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51" w:rsidRPr="00D70398" w:rsidRDefault="00990D55" w:rsidP="00C10777">
      <w:pPr>
        <w:pStyle w:val="NoSpacing"/>
        <w:rPr>
          <w:rFonts w:ascii="Arial" w:hAnsi="Arial" w:cs="Arial"/>
          <w:noProof/>
          <w:sz w:val="24"/>
          <w:szCs w:val="24"/>
        </w:rPr>
      </w:pPr>
      <w:bookmarkStart w:id="0" w:name="_GoBack"/>
      <w:bookmarkEnd w:id="0"/>
      <w:r w:rsidRPr="00D70398">
        <w:rPr>
          <w:rFonts w:ascii="Arial" w:hAnsi="Arial" w:cs="Arial"/>
          <w:noProof/>
          <w:sz w:val="24"/>
          <w:szCs w:val="24"/>
          <w:lang w:val="en-US" w:eastAsia="en-US"/>
        </w:rPr>
        <w:drawing>
          <wp:inline distT="0" distB="0" distL="0" distR="0" wp14:anchorId="6BA24B5E" wp14:editId="4C323D86">
            <wp:extent cx="8921363" cy="675861"/>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921363" cy="675861"/>
                    </a:xfrm>
                    <a:prstGeom prst="rect">
                      <a:avLst/>
                    </a:prstGeom>
                    <a:noFill/>
                  </pic:spPr>
                </pic:pic>
              </a:graphicData>
            </a:graphic>
          </wp:inline>
        </w:drawing>
      </w:r>
    </w:p>
    <w:p w:rsidR="00A064E1" w:rsidRPr="00D70398" w:rsidRDefault="00AD400C" w:rsidP="006640D8">
      <w:pPr>
        <w:pStyle w:val="NoSpacing"/>
        <w:rPr>
          <w:rFonts w:ascii="Arial" w:hAnsi="Arial" w:cs="Arial"/>
          <w:b/>
          <w:noProof/>
          <w:sz w:val="36"/>
          <w:szCs w:val="36"/>
        </w:rPr>
      </w:pPr>
      <w:r w:rsidRPr="00D70398">
        <w:rPr>
          <w:rFonts w:ascii="Arial" w:hAnsi="Arial" w:cs="Arial"/>
          <w:b/>
          <w:noProof/>
          <w:sz w:val="36"/>
          <w:szCs w:val="36"/>
        </w:rPr>
        <w:t xml:space="preserve">         </w:t>
      </w:r>
    </w:p>
    <w:p w:rsidR="001147DE" w:rsidRPr="00D70398" w:rsidRDefault="00AB793A" w:rsidP="006640D8">
      <w:pPr>
        <w:pStyle w:val="NoSpacing"/>
        <w:rPr>
          <w:rFonts w:ascii="Arial" w:hAnsi="Arial" w:cs="Arial"/>
          <w:b/>
          <w:noProof/>
          <w:sz w:val="36"/>
          <w:szCs w:val="36"/>
        </w:rPr>
      </w:pPr>
      <w:r w:rsidRPr="00D70398">
        <w:rPr>
          <w:rFonts w:ascii="Arial" w:hAnsi="Arial" w:cs="Arial"/>
          <w:b/>
          <w:noProof/>
          <w:sz w:val="36"/>
          <w:szCs w:val="36"/>
        </w:rPr>
        <w:t>ACTION POINTS – FEBRUARY</w:t>
      </w:r>
      <w:r w:rsidR="0015579C" w:rsidRPr="00D70398">
        <w:rPr>
          <w:rFonts w:ascii="Arial" w:hAnsi="Arial" w:cs="Arial"/>
          <w:b/>
          <w:noProof/>
          <w:sz w:val="36"/>
          <w:szCs w:val="36"/>
        </w:rPr>
        <w:t xml:space="preserve"> 201</w:t>
      </w:r>
      <w:r w:rsidR="007F0147" w:rsidRPr="00D70398">
        <w:rPr>
          <w:rFonts w:ascii="Arial" w:hAnsi="Arial" w:cs="Arial"/>
          <w:b/>
          <w:noProof/>
          <w:sz w:val="36"/>
          <w:szCs w:val="36"/>
        </w:rPr>
        <w:t>6</w:t>
      </w:r>
    </w:p>
    <w:p w:rsidR="00373E55" w:rsidRPr="00D70398" w:rsidRDefault="00A064E1" w:rsidP="001147DE">
      <w:pPr>
        <w:spacing w:after="0"/>
        <w:rPr>
          <w:rFonts w:ascii="Arial" w:hAnsi="Arial" w:cs="Arial"/>
          <w:sz w:val="24"/>
          <w:szCs w:val="24"/>
        </w:rPr>
      </w:pPr>
      <w:r w:rsidRPr="00D70398">
        <w:rPr>
          <w:rFonts w:ascii="Arial" w:hAnsi="Arial" w:cs="Arial"/>
          <w:sz w:val="24"/>
          <w:szCs w:val="24"/>
        </w:rPr>
        <w:t xml:space="preserve">    </w:t>
      </w:r>
      <w:r w:rsidR="001147DE" w:rsidRPr="00D70398">
        <w:rPr>
          <w:rFonts w:ascii="Arial" w:hAnsi="Arial" w:cs="Arial"/>
          <w:sz w:val="24"/>
          <w:szCs w:val="24"/>
        </w:rPr>
        <w:t xml:space="preserve">    </w:t>
      </w:r>
    </w:p>
    <w:tbl>
      <w:tblPr>
        <w:tblStyle w:val="TableGrid"/>
        <w:tblW w:w="15310" w:type="dxa"/>
        <w:tblInd w:w="-601" w:type="dxa"/>
        <w:tblLayout w:type="fixed"/>
        <w:tblLook w:val="04A0" w:firstRow="1" w:lastRow="0" w:firstColumn="1" w:lastColumn="0" w:noHBand="0" w:noVBand="1"/>
      </w:tblPr>
      <w:tblGrid>
        <w:gridCol w:w="2551"/>
        <w:gridCol w:w="6238"/>
        <w:gridCol w:w="6521"/>
      </w:tblGrid>
      <w:tr w:rsidR="00373E55" w:rsidRPr="00D70398" w:rsidTr="009C3912">
        <w:tc>
          <w:tcPr>
            <w:tcW w:w="2551" w:type="dxa"/>
          </w:tcPr>
          <w:p w:rsidR="00373E55" w:rsidRPr="00D70398" w:rsidRDefault="006640D8" w:rsidP="009C3912">
            <w:pPr>
              <w:pStyle w:val="NoSpacing"/>
              <w:rPr>
                <w:rFonts w:ascii="Arial" w:hAnsi="Arial" w:cs="Arial"/>
                <w:b/>
                <w:sz w:val="24"/>
                <w:szCs w:val="24"/>
              </w:rPr>
            </w:pPr>
            <w:r w:rsidRPr="00D70398">
              <w:rPr>
                <w:rFonts w:ascii="Arial" w:hAnsi="Arial" w:cs="Arial"/>
                <w:b/>
                <w:sz w:val="24"/>
                <w:szCs w:val="24"/>
              </w:rPr>
              <w:t>KEY ISSUES</w:t>
            </w:r>
          </w:p>
        </w:tc>
        <w:tc>
          <w:tcPr>
            <w:tcW w:w="6238" w:type="dxa"/>
          </w:tcPr>
          <w:p w:rsidR="00373E55" w:rsidRPr="00D70398" w:rsidRDefault="006640D8" w:rsidP="009C3912">
            <w:pPr>
              <w:pStyle w:val="NoSpacing"/>
              <w:rPr>
                <w:rFonts w:ascii="Arial" w:hAnsi="Arial" w:cs="Arial"/>
                <w:b/>
                <w:sz w:val="24"/>
                <w:szCs w:val="24"/>
              </w:rPr>
            </w:pPr>
            <w:r w:rsidRPr="00D70398">
              <w:rPr>
                <w:rFonts w:ascii="Arial" w:hAnsi="Arial" w:cs="Arial"/>
                <w:b/>
                <w:sz w:val="24"/>
                <w:szCs w:val="24"/>
              </w:rPr>
              <w:t>DETAILS</w:t>
            </w:r>
          </w:p>
        </w:tc>
        <w:tc>
          <w:tcPr>
            <w:tcW w:w="6521" w:type="dxa"/>
          </w:tcPr>
          <w:p w:rsidR="00373E55" w:rsidRPr="00D70398" w:rsidRDefault="006640D8" w:rsidP="009C3912">
            <w:pPr>
              <w:pStyle w:val="NoSpacing"/>
              <w:rPr>
                <w:rFonts w:ascii="Arial" w:hAnsi="Arial" w:cs="Arial"/>
                <w:b/>
                <w:sz w:val="24"/>
                <w:szCs w:val="24"/>
              </w:rPr>
            </w:pPr>
            <w:r w:rsidRPr="00D70398">
              <w:rPr>
                <w:rFonts w:ascii="Arial" w:hAnsi="Arial" w:cs="Arial"/>
                <w:b/>
                <w:sz w:val="24"/>
                <w:szCs w:val="24"/>
              </w:rPr>
              <w:t>ACTION</w:t>
            </w:r>
          </w:p>
        </w:tc>
      </w:tr>
      <w:tr w:rsidR="008C2639" w:rsidRPr="00D70398" w:rsidTr="009C3912">
        <w:tc>
          <w:tcPr>
            <w:tcW w:w="2551" w:type="dxa"/>
          </w:tcPr>
          <w:p w:rsidR="008C2639" w:rsidRPr="00D70398" w:rsidRDefault="008C2639" w:rsidP="009C3912">
            <w:pPr>
              <w:pStyle w:val="NoSpacing"/>
              <w:rPr>
                <w:rFonts w:ascii="Arial" w:hAnsi="Arial" w:cs="Arial"/>
                <w:b/>
                <w:sz w:val="24"/>
                <w:szCs w:val="24"/>
              </w:rPr>
            </w:pPr>
            <w:r w:rsidRPr="00D70398">
              <w:rPr>
                <w:rFonts w:ascii="Arial" w:hAnsi="Arial" w:cs="Arial"/>
                <w:b/>
                <w:sz w:val="24"/>
                <w:szCs w:val="24"/>
              </w:rPr>
              <w:t>HANDOVER WAITS AT A&amp;E</w:t>
            </w:r>
          </w:p>
        </w:tc>
        <w:tc>
          <w:tcPr>
            <w:tcW w:w="6238" w:type="dxa"/>
          </w:tcPr>
          <w:p w:rsidR="008C2639" w:rsidRPr="00D70398" w:rsidRDefault="008C2639" w:rsidP="009C3912">
            <w:pPr>
              <w:pStyle w:val="NoSpacing"/>
              <w:rPr>
                <w:rFonts w:ascii="Arial" w:eastAsia="Times New Roman" w:hAnsi="Arial" w:cs="Arial"/>
                <w:sz w:val="24"/>
                <w:szCs w:val="24"/>
              </w:rPr>
            </w:pPr>
            <w:r w:rsidRPr="00D70398">
              <w:rPr>
                <w:rFonts w:ascii="Arial" w:eastAsia="Times New Roman" w:hAnsi="Arial" w:cs="Arial"/>
                <w:sz w:val="24"/>
                <w:szCs w:val="24"/>
              </w:rPr>
              <w:t xml:space="preserve">a) Seek meeting with NHS England to discuss action to stop unacceptable waits. </w:t>
            </w:r>
          </w:p>
          <w:p w:rsidR="008C2639" w:rsidRPr="00D70398" w:rsidRDefault="008C2639" w:rsidP="009C3912">
            <w:pPr>
              <w:pStyle w:val="NoSpacing"/>
              <w:rPr>
                <w:rFonts w:ascii="Arial" w:eastAsia="Times New Roman" w:hAnsi="Arial" w:cs="Arial"/>
                <w:sz w:val="24"/>
                <w:szCs w:val="24"/>
              </w:rPr>
            </w:pPr>
          </w:p>
          <w:p w:rsidR="008C2639" w:rsidRPr="00D70398" w:rsidRDefault="008C2639" w:rsidP="009C3912">
            <w:pPr>
              <w:pStyle w:val="NoSpacing"/>
              <w:rPr>
                <w:rFonts w:ascii="Arial" w:hAnsi="Arial" w:cs="Arial"/>
                <w:sz w:val="24"/>
                <w:szCs w:val="24"/>
              </w:rPr>
            </w:pPr>
            <w:r w:rsidRPr="00D70398">
              <w:rPr>
                <w:rFonts w:ascii="Arial" w:eastAsia="Times New Roman" w:hAnsi="Arial" w:cs="Arial"/>
                <w:sz w:val="24"/>
                <w:szCs w:val="24"/>
              </w:rPr>
              <w:t>b) FOIs to all trust and CCGs with one hour plus waits requesting a copy of their Serious Incidents investigations into these waits. Request sent to Northwick Park.</w:t>
            </w:r>
          </w:p>
        </w:tc>
        <w:tc>
          <w:tcPr>
            <w:tcW w:w="6521" w:type="dxa"/>
          </w:tcPr>
          <w:p w:rsidR="008C2639" w:rsidRPr="00D70398" w:rsidRDefault="008C2639" w:rsidP="009C3912">
            <w:pPr>
              <w:pStyle w:val="NoSpacing"/>
              <w:rPr>
                <w:rFonts w:ascii="Arial" w:hAnsi="Arial" w:cs="Arial"/>
                <w:sz w:val="24"/>
                <w:szCs w:val="24"/>
              </w:rPr>
            </w:pPr>
            <w:r w:rsidRPr="00D70398">
              <w:rPr>
                <w:rFonts w:ascii="Arial" w:hAnsi="Arial" w:cs="Arial"/>
                <w:sz w:val="24"/>
                <w:szCs w:val="24"/>
              </w:rPr>
              <w:t xml:space="preserve">a) Letter sent to Prof Keith Willett, NHS England, re long wait for patients in ambulances outside A&amp;E departments. Response received and is attached. </w:t>
            </w:r>
          </w:p>
          <w:p w:rsidR="008C2639" w:rsidRPr="00D70398" w:rsidRDefault="008C2639" w:rsidP="009C3912">
            <w:pPr>
              <w:pStyle w:val="NoSpacing"/>
              <w:rPr>
                <w:rFonts w:ascii="Arial" w:hAnsi="Arial" w:cs="Arial"/>
                <w:sz w:val="24"/>
                <w:szCs w:val="24"/>
              </w:rPr>
            </w:pPr>
          </w:p>
          <w:p w:rsidR="008C2639" w:rsidRPr="00D70398" w:rsidRDefault="008C2639" w:rsidP="009C3912">
            <w:pPr>
              <w:pStyle w:val="NoSpacing"/>
              <w:rPr>
                <w:rFonts w:ascii="Arial" w:hAnsi="Arial" w:cs="Arial"/>
                <w:sz w:val="24"/>
                <w:szCs w:val="24"/>
              </w:rPr>
            </w:pPr>
            <w:r w:rsidRPr="00D70398">
              <w:rPr>
                <w:rFonts w:ascii="Arial" w:hAnsi="Arial" w:cs="Arial"/>
                <w:sz w:val="24"/>
                <w:szCs w:val="24"/>
              </w:rPr>
              <w:t xml:space="preserve">Response to Forum’s FOI to Northwick Park Hospital received and information being analysed before further action. </w:t>
            </w:r>
          </w:p>
        </w:tc>
      </w:tr>
      <w:tr w:rsidR="008C2639" w:rsidRPr="00D70398" w:rsidTr="009C3912">
        <w:tc>
          <w:tcPr>
            <w:tcW w:w="2551" w:type="dxa"/>
          </w:tcPr>
          <w:p w:rsidR="008C2639" w:rsidRPr="00D70398" w:rsidRDefault="006C2843" w:rsidP="009C3912">
            <w:pPr>
              <w:pStyle w:val="NoSpacing"/>
              <w:rPr>
                <w:rFonts w:ascii="Arial" w:hAnsi="Arial" w:cs="Arial"/>
                <w:b/>
                <w:sz w:val="24"/>
                <w:szCs w:val="24"/>
              </w:rPr>
            </w:pPr>
            <w:r w:rsidRPr="00D70398">
              <w:rPr>
                <w:rFonts w:ascii="Arial" w:hAnsi="Arial" w:cs="Arial"/>
                <w:b/>
                <w:sz w:val="24"/>
                <w:szCs w:val="24"/>
              </w:rPr>
              <w:t>TRAFFIC DENSITY</w:t>
            </w:r>
          </w:p>
        </w:tc>
        <w:tc>
          <w:tcPr>
            <w:tcW w:w="6238" w:type="dxa"/>
          </w:tcPr>
          <w:p w:rsidR="008C2639" w:rsidRPr="00D70398" w:rsidRDefault="006C2843" w:rsidP="009C3912">
            <w:pPr>
              <w:pStyle w:val="NoSpacing"/>
              <w:rPr>
                <w:rFonts w:ascii="Arial" w:hAnsi="Arial" w:cs="Arial"/>
                <w:b/>
                <w:sz w:val="24"/>
                <w:szCs w:val="24"/>
              </w:rPr>
            </w:pPr>
            <w:r w:rsidRPr="00D70398">
              <w:rPr>
                <w:rFonts w:ascii="Arial" w:hAnsi="Arial" w:cs="Arial"/>
                <w:sz w:val="24"/>
                <w:szCs w:val="24"/>
              </w:rPr>
              <w:t>Impact of traffic flows on ambulances on blue lights –  changes to the road infrastructure in London i</w:t>
            </w:r>
            <w:r w:rsidR="00174D1B" w:rsidRPr="00D70398">
              <w:rPr>
                <w:rFonts w:ascii="Arial" w:hAnsi="Arial" w:cs="Arial"/>
                <w:sz w:val="24"/>
                <w:szCs w:val="24"/>
              </w:rPr>
              <w:t xml:space="preserve">s affecting speed of ambulances in London </w:t>
            </w:r>
            <w:r w:rsidRPr="00D70398">
              <w:rPr>
                <w:rFonts w:ascii="Arial" w:hAnsi="Arial" w:cs="Arial"/>
                <w:sz w:val="24"/>
                <w:szCs w:val="24"/>
              </w:rPr>
              <w:t xml:space="preserve">including </w:t>
            </w:r>
            <w:r w:rsidR="00174D1B" w:rsidRPr="00D70398">
              <w:rPr>
                <w:rFonts w:ascii="Arial" w:hAnsi="Arial" w:cs="Arial"/>
                <w:sz w:val="24"/>
                <w:szCs w:val="24"/>
              </w:rPr>
              <w:t>cycle lanes</w:t>
            </w:r>
          </w:p>
        </w:tc>
        <w:tc>
          <w:tcPr>
            <w:tcW w:w="6521" w:type="dxa"/>
          </w:tcPr>
          <w:p w:rsidR="008C2639" w:rsidRPr="00D70398" w:rsidRDefault="006C2843" w:rsidP="00174D1B">
            <w:pPr>
              <w:rPr>
                <w:rFonts w:ascii="Arial" w:hAnsi="Arial" w:cs="Arial"/>
                <w:sz w:val="24"/>
                <w:szCs w:val="24"/>
              </w:rPr>
            </w:pPr>
            <w:r w:rsidRPr="00D70398">
              <w:rPr>
                <w:rFonts w:ascii="Arial" w:hAnsi="Arial" w:cs="Arial"/>
                <w:sz w:val="24"/>
                <w:szCs w:val="24"/>
              </w:rPr>
              <w:t xml:space="preserve">Raise issue with Dr Sahota, Chair of the London Assembly Health Committee and Paul Woodrow, LAS Director of Operations. </w:t>
            </w:r>
          </w:p>
        </w:tc>
      </w:tr>
      <w:tr w:rsidR="008C2639" w:rsidRPr="00D70398" w:rsidTr="009C3912">
        <w:tc>
          <w:tcPr>
            <w:tcW w:w="2551" w:type="dxa"/>
          </w:tcPr>
          <w:p w:rsidR="008C2639" w:rsidRPr="00D70398" w:rsidRDefault="00FA130A" w:rsidP="009C3912">
            <w:pPr>
              <w:pStyle w:val="NoSpacing"/>
              <w:rPr>
                <w:rFonts w:ascii="Arial" w:hAnsi="Arial" w:cs="Arial"/>
                <w:b/>
                <w:sz w:val="24"/>
                <w:szCs w:val="24"/>
              </w:rPr>
            </w:pPr>
            <w:r w:rsidRPr="00D70398">
              <w:rPr>
                <w:rFonts w:ascii="Arial" w:hAnsi="Arial" w:cs="Arial"/>
                <w:b/>
                <w:sz w:val="24"/>
                <w:szCs w:val="24"/>
              </w:rPr>
              <w:t>CQC</w:t>
            </w:r>
            <w:r w:rsidR="002170CE" w:rsidRPr="00D70398">
              <w:rPr>
                <w:rFonts w:ascii="Arial" w:hAnsi="Arial" w:cs="Arial"/>
                <w:b/>
                <w:sz w:val="24"/>
                <w:szCs w:val="24"/>
              </w:rPr>
              <w:t>–QUALITY IMPROVEMENT PLAN</w:t>
            </w:r>
          </w:p>
        </w:tc>
        <w:tc>
          <w:tcPr>
            <w:tcW w:w="6238" w:type="dxa"/>
          </w:tcPr>
          <w:p w:rsidR="008C2639" w:rsidRPr="00D70398" w:rsidRDefault="002170CE" w:rsidP="009C3912">
            <w:pPr>
              <w:pStyle w:val="NoSpacing"/>
              <w:rPr>
                <w:rFonts w:ascii="Arial" w:hAnsi="Arial" w:cs="Arial"/>
                <w:sz w:val="24"/>
                <w:szCs w:val="24"/>
              </w:rPr>
            </w:pPr>
            <w:r w:rsidRPr="00D70398">
              <w:rPr>
                <w:rFonts w:ascii="Arial" w:hAnsi="Arial" w:cs="Arial"/>
                <w:sz w:val="24"/>
                <w:szCs w:val="24"/>
              </w:rPr>
              <w:t xml:space="preserve">Now published by LAS. </w:t>
            </w:r>
            <w:r w:rsidR="00F50F35" w:rsidRPr="00D70398">
              <w:rPr>
                <w:rFonts w:ascii="Arial" w:hAnsi="Arial" w:cs="Arial"/>
                <w:sz w:val="24"/>
                <w:szCs w:val="24"/>
              </w:rPr>
              <w:t>On LAS and Forum websites</w:t>
            </w:r>
          </w:p>
        </w:tc>
        <w:tc>
          <w:tcPr>
            <w:tcW w:w="6521" w:type="dxa"/>
          </w:tcPr>
          <w:p w:rsidR="008C2639" w:rsidRPr="00D70398" w:rsidRDefault="00F50F35" w:rsidP="00F50F35">
            <w:pPr>
              <w:pStyle w:val="NoSpacing"/>
              <w:rPr>
                <w:rFonts w:ascii="Arial" w:hAnsi="Arial" w:cs="Arial"/>
                <w:sz w:val="24"/>
                <w:szCs w:val="24"/>
              </w:rPr>
            </w:pPr>
            <w:r w:rsidRPr="00D70398">
              <w:rPr>
                <w:rFonts w:ascii="Arial" w:hAnsi="Arial" w:cs="Arial"/>
                <w:sz w:val="24"/>
                <w:szCs w:val="24"/>
              </w:rPr>
              <w:t>a)</w:t>
            </w:r>
            <w:r w:rsidR="00FA130A" w:rsidRPr="00D70398">
              <w:rPr>
                <w:rFonts w:ascii="Arial" w:hAnsi="Arial" w:cs="Arial"/>
                <w:sz w:val="24"/>
                <w:szCs w:val="24"/>
              </w:rPr>
              <w:t>Forum to follow-up achievement of CQC inspection requirements</w:t>
            </w:r>
          </w:p>
          <w:p w:rsidR="00F50F35" w:rsidRPr="00D70398" w:rsidRDefault="00F50F35" w:rsidP="00F50F35">
            <w:pPr>
              <w:pStyle w:val="NoSpacing"/>
              <w:rPr>
                <w:rFonts w:ascii="Arial" w:hAnsi="Arial" w:cs="Arial"/>
                <w:sz w:val="24"/>
                <w:szCs w:val="24"/>
              </w:rPr>
            </w:pPr>
            <w:r w:rsidRPr="00D70398">
              <w:rPr>
                <w:rFonts w:ascii="Arial" w:hAnsi="Arial" w:cs="Arial"/>
                <w:sz w:val="24"/>
                <w:szCs w:val="24"/>
              </w:rPr>
              <w:t>b) Forum to work with LAS re mock inspections through ride-outs.</w:t>
            </w:r>
          </w:p>
          <w:p w:rsidR="001147DE" w:rsidRPr="00D70398" w:rsidRDefault="001147DE" w:rsidP="00F50F35">
            <w:pPr>
              <w:pStyle w:val="NoSpacing"/>
              <w:rPr>
                <w:rFonts w:ascii="Arial" w:hAnsi="Arial" w:cs="Arial"/>
                <w:sz w:val="24"/>
                <w:szCs w:val="24"/>
              </w:rPr>
            </w:pPr>
            <w:r w:rsidRPr="00D70398">
              <w:rPr>
                <w:rFonts w:ascii="Arial" w:hAnsi="Arial" w:cs="Arial"/>
                <w:sz w:val="24"/>
                <w:szCs w:val="24"/>
              </w:rPr>
              <w:t>c) Will include monitoring cleanliness, equipment and ‘make ready’ service.</w:t>
            </w:r>
          </w:p>
        </w:tc>
      </w:tr>
      <w:tr w:rsidR="008C2639" w:rsidRPr="00D70398" w:rsidTr="009C3912">
        <w:tc>
          <w:tcPr>
            <w:tcW w:w="2551" w:type="dxa"/>
          </w:tcPr>
          <w:p w:rsidR="008C2639" w:rsidRPr="00D70398" w:rsidRDefault="001147DE" w:rsidP="009C3912">
            <w:pPr>
              <w:pStyle w:val="NoSpacing"/>
              <w:rPr>
                <w:rFonts w:ascii="Arial" w:hAnsi="Arial" w:cs="Arial"/>
                <w:b/>
                <w:sz w:val="24"/>
                <w:szCs w:val="24"/>
              </w:rPr>
            </w:pPr>
            <w:r w:rsidRPr="00D70398">
              <w:rPr>
                <w:rFonts w:ascii="Arial" w:hAnsi="Arial" w:cs="Arial"/>
                <w:b/>
                <w:sz w:val="24"/>
                <w:szCs w:val="24"/>
              </w:rPr>
              <w:t>AMBULANCE QUEUING</w:t>
            </w:r>
          </w:p>
        </w:tc>
        <w:tc>
          <w:tcPr>
            <w:tcW w:w="6238" w:type="dxa"/>
          </w:tcPr>
          <w:p w:rsidR="008C2639" w:rsidRPr="00D70398" w:rsidRDefault="001147DE" w:rsidP="001147DE">
            <w:pPr>
              <w:rPr>
                <w:rFonts w:ascii="Arial" w:hAnsi="Arial" w:cs="Arial"/>
                <w:sz w:val="24"/>
                <w:szCs w:val="24"/>
              </w:rPr>
            </w:pPr>
            <w:r w:rsidRPr="00D70398">
              <w:rPr>
                <w:rFonts w:ascii="Arial" w:hAnsi="Arial" w:cs="Arial"/>
                <w:sz w:val="24"/>
                <w:szCs w:val="24"/>
              </w:rPr>
              <w:t xml:space="preserve">Executive Committee to plan campaign to eradicate </w:t>
            </w:r>
            <w:r w:rsidR="009A1D30" w:rsidRPr="00D70398">
              <w:rPr>
                <w:rFonts w:ascii="Arial" w:hAnsi="Arial" w:cs="Arial"/>
                <w:sz w:val="24"/>
                <w:szCs w:val="24"/>
              </w:rPr>
              <w:t>ambulance queuing</w:t>
            </w:r>
            <w:r w:rsidRPr="00D70398">
              <w:rPr>
                <w:rFonts w:ascii="Arial" w:hAnsi="Arial" w:cs="Arial"/>
                <w:sz w:val="24"/>
                <w:szCs w:val="24"/>
              </w:rPr>
              <w:t xml:space="preserve"> in 2016 and include: close monitoring of ambulance waits; an action plan; advise candidates who stand for London Mayor: formal letters to Boards of relevant acute Trusts; publication of ambulance queuing figures.</w:t>
            </w:r>
          </w:p>
        </w:tc>
        <w:tc>
          <w:tcPr>
            <w:tcW w:w="6521" w:type="dxa"/>
          </w:tcPr>
          <w:p w:rsidR="001147DE" w:rsidRPr="00D70398" w:rsidRDefault="001147DE" w:rsidP="001147DE">
            <w:pPr>
              <w:rPr>
                <w:rFonts w:ascii="Arial" w:hAnsi="Arial" w:cs="Arial"/>
                <w:sz w:val="24"/>
                <w:szCs w:val="24"/>
              </w:rPr>
            </w:pPr>
            <w:r w:rsidRPr="00D70398">
              <w:rPr>
                <w:rFonts w:ascii="Arial" w:hAnsi="Arial" w:cs="Arial"/>
                <w:sz w:val="24"/>
                <w:szCs w:val="24"/>
              </w:rPr>
              <w:t>Dr Andy Mitchell, Medical Director for London to speak at June PF meeting.</w:t>
            </w:r>
          </w:p>
          <w:p w:rsidR="008C2639" w:rsidRPr="00D70398" w:rsidRDefault="008C2639" w:rsidP="009C3912">
            <w:pPr>
              <w:pStyle w:val="NoSpacing"/>
              <w:rPr>
                <w:rFonts w:ascii="Arial" w:hAnsi="Arial" w:cs="Arial"/>
                <w:b/>
                <w:sz w:val="24"/>
                <w:szCs w:val="24"/>
              </w:rPr>
            </w:pPr>
          </w:p>
          <w:p w:rsidR="00D70398" w:rsidRPr="00D70398" w:rsidRDefault="00D70398" w:rsidP="009C3912">
            <w:pPr>
              <w:pStyle w:val="NoSpacing"/>
              <w:rPr>
                <w:rFonts w:ascii="Arial" w:hAnsi="Arial" w:cs="Arial"/>
                <w:b/>
                <w:sz w:val="24"/>
                <w:szCs w:val="24"/>
              </w:rPr>
            </w:pPr>
          </w:p>
          <w:p w:rsidR="00D70398" w:rsidRPr="00D70398" w:rsidRDefault="00D70398" w:rsidP="009C3912">
            <w:pPr>
              <w:pStyle w:val="NoSpacing"/>
              <w:rPr>
                <w:rFonts w:ascii="Arial" w:hAnsi="Arial" w:cs="Arial"/>
                <w:b/>
                <w:sz w:val="24"/>
                <w:szCs w:val="24"/>
              </w:rPr>
            </w:pPr>
            <w:r w:rsidRPr="00D70398">
              <w:rPr>
                <w:rFonts w:ascii="Arial" w:hAnsi="Arial" w:cs="Arial"/>
                <w:b/>
                <w:sz w:val="24"/>
                <w:szCs w:val="24"/>
              </w:rPr>
              <w:t xml:space="preserve">                                                                        </w:t>
            </w:r>
          </w:p>
        </w:tc>
      </w:tr>
      <w:tr w:rsidR="008C2639" w:rsidRPr="00D70398" w:rsidTr="009C3912">
        <w:tc>
          <w:tcPr>
            <w:tcW w:w="2551" w:type="dxa"/>
          </w:tcPr>
          <w:p w:rsidR="009A1D30" w:rsidRPr="00D70398" w:rsidRDefault="009A1D30" w:rsidP="009C3912">
            <w:pPr>
              <w:pStyle w:val="NoSpacing"/>
              <w:rPr>
                <w:rFonts w:ascii="Arial" w:hAnsi="Arial" w:cs="Arial"/>
                <w:b/>
                <w:sz w:val="24"/>
                <w:szCs w:val="24"/>
              </w:rPr>
            </w:pPr>
          </w:p>
          <w:p w:rsidR="009A1D30" w:rsidRPr="00D70398" w:rsidRDefault="009A1D30" w:rsidP="009C3912">
            <w:pPr>
              <w:pStyle w:val="NoSpacing"/>
              <w:rPr>
                <w:rFonts w:ascii="Arial" w:hAnsi="Arial" w:cs="Arial"/>
                <w:b/>
                <w:sz w:val="24"/>
                <w:szCs w:val="24"/>
              </w:rPr>
            </w:pPr>
          </w:p>
          <w:p w:rsidR="009A1D30" w:rsidRPr="00D70398" w:rsidRDefault="009A1D30" w:rsidP="009C3912">
            <w:pPr>
              <w:pStyle w:val="NoSpacing"/>
              <w:rPr>
                <w:rFonts w:ascii="Arial" w:hAnsi="Arial" w:cs="Arial"/>
                <w:b/>
                <w:sz w:val="24"/>
                <w:szCs w:val="24"/>
              </w:rPr>
            </w:pPr>
          </w:p>
          <w:p w:rsidR="008C2639" w:rsidRPr="00D70398" w:rsidRDefault="007052AF" w:rsidP="009C3912">
            <w:pPr>
              <w:pStyle w:val="NoSpacing"/>
              <w:rPr>
                <w:rFonts w:ascii="Arial" w:hAnsi="Arial" w:cs="Arial"/>
                <w:b/>
                <w:sz w:val="24"/>
                <w:szCs w:val="24"/>
              </w:rPr>
            </w:pPr>
            <w:r w:rsidRPr="00D70398">
              <w:rPr>
                <w:rFonts w:ascii="Arial" w:hAnsi="Arial" w:cs="Arial"/>
                <w:b/>
                <w:sz w:val="24"/>
                <w:szCs w:val="24"/>
              </w:rPr>
              <w:t>SAFEGUARDING</w:t>
            </w:r>
          </w:p>
        </w:tc>
        <w:tc>
          <w:tcPr>
            <w:tcW w:w="6238" w:type="dxa"/>
          </w:tcPr>
          <w:p w:rsidR="009A1D30" w:rsidRPr="00D70398" w:rsidRDefault="009A1D30" w:rsidP="007052AF">
            <w:pPr>
              <w:pStyle w:val="NoSpacing"/>
              <w:spacing w:line="276" w:lineRule="auto"/>
              <w:rPr>
                <w:rFonts w:ascii="Arial" w:hAnsi="Arial" w:cs="Arial"/>
                <w:sz w:val="24"/>
                <w:szCs w:val="24"/>
              </w:rPr>
            </w:pPr>
          </w:p>
          <w:p w:rsidR="009A1D30" w:rsidRPr="00D70398" w:rsidRDefault="009A1D30" w:rsidP="007052AF">
            <w:pPr>
              <w:pStyle w:val="NoSpacing"/>
              <w:spacing w:line="276" w:lineRule="auto"/>
              <w:rPr>
                <w:rFonts w:ascii="Arial" w:hAnsi="Arial" w:cs="Arial"/>
                <w:sz w:val="24"/>
                <w:szCs w:val="24"/>
              </w:rPr>
            </w:pPr>
          </w:p>
          <w:p w:rsidR="009A1D30" w:rsidRPr="00D70398" w:rsidRDefault="009A1D30" w:rsidP="007052AF">
            <w:pPr>
              <w:pStyle w:val="NoSpacing"/>
              <w:spacing w:line="276" w:lineRule="auto"/>
              <w:rPr>
                <w:rFonts w:ascii="Arial" w:hAnsi="Arial" w:cs="Arial"/>
                <w:sz w:val="24"/>
                <w:szCs w:val="24"/>
              </w:rPr>
            </w:pPr>
          </w:p>
          <w:p w:rsidR="007052AF" w:rsidRPr="00D70398" w:rsidRDefault="007052AF" w:rsidP="007052AF">
            <w:pPr>
              <w:pStyle w:val="NoSpacing"/>
              <w:spacing w:line="276" w:lineRule="auto"/>
              <w:rPr>
                <w:rFonts w:ascii="Arial" w:hAnsi="Arial" w:cs="Arial"/>
                <w:sz w:val="24"/>
                <w:szCs w:val="24"/>
              </w:rPr>
            </w:pPr>
            <w:r w:rsidRPr="00D70398">
              <w:rPr>
                <w:rFonts w:ascii="Arial" w:hAnsi="Arial" w:cs="Arial"/>
                <w:sz w:val="24"/>
                <w:szCs w:val="24"/>
              </w:rPr>
              <w:t xml:space="preserve">Current weaknesses include take-up of training for some sectors of LAS staff, e.g. PTS, Emergency Operations Centre and bank staff and the following: </w:t>
            </w:r>
          </w:p>
          <w:p w:rsidR="007052AF" w:rsidRPr="00D70398" w:rsidRDefault="007052AF" w:rsidP="007052AF">
            <w:pPr>
              <w:pStyle w:val="NoSpacing"/>
              <w:numPr>
                <w:ilvl w:val="0"/>
                <w:numId w:val="41"/>
              </w:numPr>
              <w:spacing w:line="276" w:lineRule="auto"/>
              <w:rPr>
                <w:rFonts w:ascii="Arial" w:hAnsi="Arial" w:cs="Arial"/>
                <w:sz w:val="24"/>
                <w:szCs w:val="24"/>
              </w:rPr>
            </w:pPr>
            <w:r w:rsidRPr="00D70398">
              <w:rPr>
                <w:rFonts w:ascii="Arial" w:hAnsi="Arial" w:cs="Arial"/>
                <w:sz w:val="24"/>
                <w:szCs w:val="24"/>
              </w:rPr>
              <w:t>Recruitment policies</w:t>
            </w:r>
          </w:p>
          <w:p w:rsidR="007052AF" w:rsidRPr="00D70398" w:rsidRDefault="007052AF" w:rsidP="007052AF">
            <w:pPr>
              <w:pStyle w:val="NoSpacing"/>
              <w:numPr>
                <w:ilvl w:val="0"/>
                <w:numId w:val="41"/>
              </w:numPr>
              <w:spacing w:line="276" w:lineRule="auto"/>
              <w:rPr>
                <w:rFonts w:ascii="Arial" w:hAnsi="Arial" w:cs="Arial"/>
                <w:sz w:val="24"/>
                <w:szCs w:val="24"/>
              </w:rPr>
            </w:pPr>
            <w:r w:rsidRPr="00D70398">
              <w:rPr>
                <w:rFonts w:ascii="Arial" w:hAnsi="Arial" w:cs="Arial"/>
                <w:sz w:val="24"/>
                <w:szCs w:val="24"/>
              </w:rPr>
              <w:t>Training records</w:t>
            </w:r>
          </w:p>
          <w:p w:rsidR="007052AF" w:rsidRPr="00D70398" w:rsidRDefault="007052AF" w:rsidP="007052AF">
            <w:pPr>
              <w:pStyle w:val="NoSpacing"/>
              <w:numPr>
                <w:ilvl w:val="0"/>
                <w:numId w:val="41"/>
              </w:numPr>
              <w:spacing w:line="276" w:lineRule="auto"/>
              <w:rPr>
                <w:rFonts w:ascii="Arial" w:hAnsi="Arial" w:cs="Arial"/>
                <w:sz w:val="24"/>
                <w:szCs w:val="24"/>
              </w:rPr>
            </w:pPr>
            <w:r w:rsidRPr="00D70398">
              <w:rPr>
                <w:rFonts w:ascii="Arial" w:hAnsi="Arial" w:cs="Arial"/>
                <w:bCs/>
                <w:sz w:val="24"/>
                <w:szCs w:val="24"/>
              </w:rPr>
              <w:t>Disclosure and Barring Service</w:t>
            </w:r>
            <w:r w:rsidRPr="00D70398">
              <w:rPr>
                <w:rFonts w:ascii="Arial" w:hAnsi="Arial" w:cs="Arial"/>
                <w:sz w:val="24"/>
                <w:szCs w:val="24"/>
              </w:rPr>
              <w:t xml:space="preserve"> (</w:t>
            </w:r>
            <w:r w:rsidRPr="00D70398">
              <w:rPr>
                <w:rFonts w:ascii="Arial" w:hAnsi="Arial" w:cs="Arial"/>
                <w:bCs/>
                <w:sz w:val="24"/>
                <w:szCs w:val="24"/>
              </w:rPr>
              <w:t>DBS) checks</w:t>
            </w:r>
            <w:r w:rsidRPr="00D70398">
              <w:rPr>
                <w:rFonts w:ascii="Arial" w:hAnsi="Arial" w:cs="Arial"/>
                <w:sz w:val="24"/>
                <w:szCs w:val="24"/>
              </w:rPr>
              <w:t xml:space="preserve"> for paramedics from overseas.</w:t>
            </w:r>
          </w:p>
          <w:p w:rsidR="007052AF" w:rsidRPr="00D70398" w:rsidRDefault="007052AF" w:rsidP="007052AF">
            <w:pPr>
              <w:pStyle w:val="NoSpacing"/>
              <w:numPr>
                <w:ilvl w:val="0"/>
                <w:numId w:val="41"/>
              </w:numPr>
              <w:spacing w:line="276" w:lineRule="auto"/>
              <w:rPr>
                <w:rStyle w:val="apple-converted-space"/>
                <w:rFonts w:ascii="Arial" w:hAnsi="Arial" w:cs="Arial"/>
                <w:sz w:val="24"/>
                <w:szCs w:val="24"/>
              </w:rPr>
            </w:pPr>
            <w:r w:rsidRPr="00D70398">
              <w:rPr>
                <w:rStyle w:val="apple-converted-space"/>
                <w:rFonts w:ascii="Arial" w:hAnsi="Arial" w:cs="Arial"/>
                <w:bCs/>
                <w:sz w:val="24"/>
                <w:szCs w:val="24"/>
              </w:rPr>
              <w:t>Prevent training (Workshops on Raising Awareness of Prevent – WRAP)</w:t>
            </w:r>
          </w:p>
          <w:p w:rsidR="007052AF" w:rsidRPr="00D70398" w:rsidRDefault="007052AF" w:rsidP="007052AF">
            <w:pPr>
              <w:pStyle w:val="NoSpacing"/>
              <w:numPr>
                <w:ilvl w:val="0"/>
                <w:numId w:val="41"/>
              </w:numPr>
              <w:spacing w:line="276" w:lineRule="auto"/>
              <w:rPr>
                <w:rStyle w:val="apple-converted-space"/>
                <w:rFonts w:ascii="Arial" w:hAnsi="Arial" w:cs="Arial"/>
                <w:sz w:val="24"/>
                <w:szCs w:val="24"/>
              </w:rPr>
            </w:pPr>
            <w:r w:rsidRPr="00D70398">
              <w:rPr>
                <w:rStyle w:val="apple-converted-space"/>
                <w:rFonts w:ascii="Arial" w:hAnsi="Arial" w:cs="Arial"/>
                <w:bCs/>
                <w:sz w:val="24"/>
                <w:szCs w:val="24"/>
              </w:rPr>
              <w:t xml:space="preserve">Training of the LAS Board (only 74% had received safeguarding training. </w:t>
            </w:r>
          </w:p>
          <w:p w:rsidR="008C2639" w:rsidRPr="00D70398" w:rsidRDefault="007052AF" w:rsidP="007052AF">
            <w:pPr>
              <w:pStyle w:val="NoSpacing"/>
              <w:numPr>
                <w:ilvl w:val="0"/>
                <w:numId w:val="41"/>
              </w:numPr>
              <w:spacing w:line="276" w:lineRule="auto"/>
              <w:rPr>
                <w:rFonts w:ascii="Arial" w:hAnsi="Arial" w:cs="Arial"/>
                <w:sz w:val="24"/>
                <w:szCs w:val="24"/>
              </w:rPr>
            </w:pPr>
            <w:r w:rsidRPr="00D70398">
              <w:rPr>
                <w:rStyle w:val="apple-converted-space"/>
                <w:rFonts w:ascii="Arial" w:hAnsi="Arial" w:cs="Arial"/>
                <w:bCs/>
                <w:sz w:val="24"/>
                <w:szCs w:val="24"/>
              </w:rPr>
              <w:t>Prioritisation of referrals for suspected cases of Female Genital Mutilation.</w:t>
            </w:r>
          </w:p>
        </w:tc>
        <w:tc>
          <w:tcPr>
            <w:tcW w:w="6521" w:type="dxa"/>
          </w:tcPr>
          <w:p w:rsidR="009A1D30" w:rsidRPr="00D70398" w:rsidRDefault="00687677" w:rsidP="009C3912">
            <w:pPr>
              <w:pStyle w:val="NoSpacing"/>
              <w:rPr>
                <w:rFonts w:ascii="Arial" w:hAnsi="Arial" w:cs="Arial"/>
                <w:sz w:val="24"/>
                <w:szCs w:val="24"/>
              </w:rPr>
            </w:pPr>
            <w:r>
              <w:rPr>
                <w:rFonts w:ascii="Arial" w:hAnsi="Arial" w:cs="Arial"/>
                <w:sz w:val="24"/>
                <w:szCs w:val="24"/>
              </w:rPr>
              <w:lastRenderedPageBreak/>
              <w:t xml:space="preserve">                                                                                         1</w:t>
            </w:r>
          </w:p>
          <w:p w:rsidR="009A1D30" w:rsidRPr="00D70398" w:rsidRDefault="009A1D30" w:rsidP="009C3912">
            <w:pPr>
              <w:pStyle w:val="NoSpacing"/>
              <w:rPr>
                <w:rFonts w:ascii="Arial" w:hAnsi="Arial" w:cs="Arial"/>
                <w:sz w:val="24"/>
                <w:szCs w:val="24"/>
              </w:rPr>
            </w:pPr>
            <w:r w:rsidRPr="00D70398">
              <w:rPr>
                <w:rFonts w:ascii="Arial" w:hAnsi="Arial" w:cs="Arial"/>
                <w:sz w:val="24"/>
                <w:szCs w:val="24"/>
              </w:rPr>
              <w:lastRenderedPageBreak/>
              <w:t xml:space="preserve">                                                                                                               </w:t>
            </w:r>
          </w:p>
          <w:p w:rsidR="009A1D30" w:rsidRPr="00D70398" w:rsidRDefault="009A1D30" w:rsidP="009C3912">
            <w:pPr>
              <w:pStyle w:val="NoSpacing"/>
              <w:rPr>
                <w:rFonts w:ascii="Arial" w:hAnsi="Arial" w:cs="Arial"/>
                <w:sz w:val="24"/>
                <w:szCs w:val="24"/>
              </w:rPr>
            </w:pPr>
            <w:r w:rsidRPr="00D70398">
              <w:rPr>
                <w:rFonts w:ascii="Arial" w:hAnsi="Arial" w:cs="Arial"/>
                <w:sz w:val="24"/>
                <w:szCs w:val="24"/>
              </w:rPr>
              <w:t xml:space="preserve">                                                                       </w:t>
            </w:r>
          </w:p>
          <w:p w:rsidR="008C2639" w:rsidRPr="00D70398" w:rsidRDefault="007052AF" w:rsidP="009C3912">
            <w:pPr>
              <w:pStyle w:val="NoSpacing"/>
              <w:rPr>
                <w:rFonts w:ascii="Arial" w:hAnsi="Arial" w:cs="Arial"/>
                <w:sz w:val="24"/>
                <w:szCs w:val="24"/>
              </w:rPr>
            </w:pPr>
            <w:r w:rsidRPr="00D70398">
              <w:rPr>
                <w:rFonts w:ascii="Arial" w:hAnsi="Arial" w:cs="Arial"/>
                <w:sz w:val="24"/>
                <w:szCs w:val="24"/>
              </w:rPr>
              <w:t xml:space="preserve">Forum has seat on the Safeguarding Committee and will monitor implementation. Board training </w:t>
            </w:r>
            <w:proofErr w:type="gramStart"/>
            <w:r w:rsidRPr="00D70398">
              <w:rPr>
                <w:rFonts w:ascii="Arial" w:hAnsi="Arial" w:cs="Arial"/>
                <w:sz w:val="24"/>
                <w:szCs w:val="24"/>
              </w:rPr>
              <w:t>raised</w:t>
            </w:r>
            <w:proofErr w:type="gramEnd"/>
            <w:r w:rsidRPr="00D70398">
              <w:rPr>
                <w:rFonts w:ascii="Arial" w:hAnsi="Arial" w:cs="Arial"/>
                <w:sz w:val="24"/>
                <w:szCs w:val="24"/>
              </w:rPr>
              <w:t xml:space="preserve"> with Zoe Packman. </w:t>
            </w:r>
          </w:p>
        </w:tc>
      </w:tr>
      <w:tr w:rsidR="008C2639" w:rsidRPr="00D70398" w:rsidTr="009C3912">
        <w:tc>
          <w:tcPr>
            <w:tcW w:w="2551" w:type="dxa"/>
          </w:tcPr>
          <w:p w:rsidR="008C2639" w:rsidRPr="00D70398" w:rsidRDefault="006640D8" w:rsidP="009C3912">
            <w:pPr>
              <w:pStyle w:val="NoSpacing"/>
              <w:rPr>
                <w:rFonts w:ascii="Arial" w:hAnsi="Arial" w:cs="Arial"/>
                <w:b/>
                <w:sz w:val="24"/>
                <w:szCs w:val="24"/>
              </w:rPr>
            </w:pPr>
            <w:r w:rsidRPr="00D70398">
              <w:rPr>
                <w:rFonts w:ascii="Arial" w:hAnsi="Arial" w:cs="Arial"/>
                <w:b/>
                <w:sz w:val="24"/>
                <w:szCs w:val="24"/>
              </w:rPr>
              <w:lastRenderedPageBreak/>
              <w:t>SEPSIS</w:t>
            </w:r>
          </w:p>
        </w:tc>
        <w:tc>
          <w:tcPr>
            <w:tcW w:w="6238" w:type="dxa"/>
          </w:tcPr>
          <w:p w:rsidR="006640D8" w:rsidRPr="00D70398" w:rsidRDefault="006640D8" w:rsidP="006640D8">
            <w:pPr>
              <w:rPr>
                <w:rFonts w:ascii="Arial" w:hAnsi="Arial" w:cs="Arial"/>
                <w:sz w:val="24"/>
                <w:szCs w:val="24"/>
              </w:rPr>
            </w:pPr>
            <w:r w:rsidRPr="00D70398">
              <w:rPr>
                <w:rFonts w:ascii="Arial" w:hAnsi="Arial" w:cs="Arial"/>
                <w:sz w:val="24"/>
                <w:szCs w:val="24"/>
              </w:rPr>
              <w:t>Improvement and Governance of sepsis training re St John’s and Red Cross staff and private providers who work with the LAS</w:t>
            </w:r>
          </w:p>
          <w:p w:rsidR="006640D8" w:rsidRPr="00D70398" w:rsidRDefault="006640D8" w:rsidP="006640D8">
            <w:pPr>
              <w:rPr>
                <w:rFonts w:ascii="Arial" w:hAnsi="Arial" w:cs="Arial"/>
                <w:sz w:val="24"/>
                <w:szCs w:val="24"/>
              </w:rPr>
            </w:pPr>
          </w:p>
          <w:p w:rsidR="008C2639" w:rsidRPr="00D70398" w:rsidRDefault="006640D8" w:rsidP="006640D8">
            <w:pPr>
              <w:rPr>
                <w:rFonts w:ascii="Arial" w:hAnsi="Arial" w:cs="Arial"/>
                <w:sz w:val="24"/>
                <w:szCs w:val="24"/>
              </w:rPr>
            </w:pPr>
            <w:r w:rsidRPr="00D70398">
              <w:rPr>
                <w:rFonts w:ascii="Arial" w:hAnsi="Arial" w:cs="Arial"/>
                <w:sz w:val="24"/>
                <w:szCs w:val="24"/>
              </w:rPr>
              <w:t xml:space="preserve">Blood cultures not taken before antibiotics are given by paramedics because so many different systems for blood culture in London. Taking blood before giving antibiotics is best practice, so this technique should be developed in the future.              </w:t>
            </w:r>
          </w:p>
        </w:tc>
        <w:tc>
          <w:tcPr>
            <w:tcW w:w="6521" w:type="dxa"/>
          </w:tcPr>
          <w:p w:rsidR="008C2639" w:rsidRPr="00D70398" w:rsidRDefault="006640D8" w:rsidP="009C3912">
            <w:pPr>
              <w:pStyle w:val="NoSpacing"/>
              <w:rPr>
                <w:rFonts w:ascii="Arial" w:hAnsi="Arial" w:cs="Arial"/>
                <w:sz w:val="24"/>
                <w:szCs w:val="24"/>
              </w:rPr>
            </w:pPr>
            <w:r w:rsidRPr="00D70398">
              <w:rPr>
                <w:rFonts w:ascii="Arial" w:hAnsi="Arial" w:cs="Arial"/>
                <w:sz w:val="24"/>
                <w:szCs w:val="24"/>
              </w:rPr>
              <w:t>Raise with Fenella Wrigley, Medical Director and NICE</w:t>
            </w:r>
          </w:p>
        </w:tc>
      </w:tr>
      <w:tr w:rsidR="008C2639" w:rsidRPr="00D70398" w:rsidTr="00AE3A3B">
        <w:tc>
          <w:tcPr>
            <w:tcW w:w="2551" w:type="dxa"/>
          </w:tcPr>
          <w:p w:rsidR="008C2639" w:rsidRPr="00D70398" w:rsidRDefault="00E13140" w:rsidP="006C4486">
            <w:pPr>
              <w:pStyle w:val="NoSpacing"/>
              <w:spacing w:line="276" w:lineRule="auto"/>
              <w:rPr>
                <w:rFonts w:ascii="Arial" w:hAnsi="Arial" w:cs="Arial"/>
                <w:b/>
                <w:sz w:val="24"/>
                <w:szCs w:val="24"/>
              </w:rPr>
            </w:pPr>
            <w:r w:rsidRPr="00D70398">
              <w:rPr>
                <w:rFonts w:ascii="Arial" w:hAnsi="Arial" w:cs="Arial"/>
                <w:b/>
                <w:sz w:val="24"/>
                <w:szCs w:val="24"/>
              </w:rPr>
              <w:t>FRONT LINE STAFF MORALE</w:t>
            </w:r>
          </w:p>
        </w:tc>
        <w:tc>
          <w:tcPr>
            <w:tcW w:w="6238" w:type="dxa"/>
          </w:tcPr>
          <w:p w:rsidR="008C2639" w:rsidRPr="00D70398" w:rsidRDefault="008C2639" w:rsidP="005245FA">
            <w:pPr>
              <w:pStyle w:val="NoSpacing"/>
              <w:spacing w:line="276" w:lineRule="auto"/>
              <w:rPr>
                <w:rFonts w:ascii="Arial" w:hAnsi="Arial" w:cs="Arial"/>
                <w:sz w:val="24"/>
                <w:szCs w:val="24"/>
              </w:rPr>
            </w:pPr>
            <w:r w:rsidRPr="00D70398">
              <w:rPr>
                <w:rFonts w:ascii="Arial" w:hAnsi="Arial" w:cs="Arial"/>
                <w:sz w:val="24"/>
                <w:szCs w:val="24"/>
              </w:rPr>
              <w:t>Improved conditions of service for frontline staff to enable them to live in London.</w:t>
            </w:r>
          </w:p>
        </w:tc>
        <w:tc>
          <w:tcPr>
            <w:tcW w:w="6521" w:type="dxa"/>
          </w:tcPr>
          <w:p w:rsidR="008C2639" w:rsidRPr="00D70398" w:rsidRDefault="008C2639" w:rsidP="006C4486">
            <w:pPr>
              <w:pStyle w:val="NoSpacing"/>
              <w:spacing w:line="276" w:lineRule="auto"/>
              <w:rPr>
                <w:rFonts w:ascii="Arial" w:hAnsi="Arial" w:cs="Arial"/>
                <w:sz w:val="24"/>
                <w:szCs w:val="24"/>
              </w:rPr>
            </w:pPr>
            <w:r w:rsidRPr="00D70398">
              <w:rPr>
                <w:rFonts w:ascii="Arial" w:hAnsi="Arial" w:cs="Arial"/>
                <w:sz w:val="24"/>
                <w:szCs w:val="24"/>
              </w:rPr>
              <w:t xml:space="preserve">Ask for support of the </w:t>
            </w:r>
          </w:p>
          <w:p w:rsidR="008C2639" w:rsidRPr="00D70398" w:rsidRDefault="008C2639" w:rsidP="006C4486">
            <w:pPr>
              <w:pStyle w:val="NoSpacing"/>
              <w:spacing w:line="276" w:lineRule="auto"/>
              <w:rPr>
                <w:rFonts w:ascii="Arial" w:hAnsi="Arial" w:cs="Arial"/>
                <w:sz w:val="24"/>
                <w:szCs w:val="24"/>
              </w:rPr>
            </w:pPr>
            <w:r w:rsidRPr="00D70398">
              <w:rPr>
                <w:rFonts w:ascii="Arial" w:hAnsi="Arial" w:cs="Arial"/>
                <w:sz w:val="24"/>
                <w:szCs w:val="24"/>
              </w:rPr>
              <w:t xml:space="preserve">London Mayor and Dr Sahota. </w:t>
            </w:r>
          </w:p>
        </w:tc>
      </w:tr>
      <w:tr w:rsidR="008C2639" w:rsidRPr="00D70398" w:rsidTr="00AE3A3B">
        <w:tc>
          <w:tcPr>
            <w:tcW w:w="2551" w:type="dxa"/>
          </w:tcPr>
          <w:p w:rsidR="008C2639" w:rsidRPr="00D70398" w:rsidRDefault="00E13140" w:rsidP="006C4486">
            <w:pPr>
              <w:pStyle w:val="NoSpacing"/>
              <w:spacing w:line="276" w:lineRule="auto"/>
              <w:rPr>
                <w:rFonts w:ascii="Arial" w:hAnsi="Arial" w:cs="Arial"/>
                <w:b/>
                <w:sz w:val="24"/>
                <w:szCs w:val="24"/>
              </w:rPr>
            </w:pPr>
            <w:r w:rsidRPr="00D70398">
              <w:rPr>
                <w:rFonts w:ascii="Arial" w:hAnsi="Arial" w:cs="Arial"/>
                <w:b/>
                <w:sz w:val="24"/>
                <w:szCs w:val="24"/>
              </w:rPr>
              <w:t>EQUALITY AND INCLUSION</w:t>
            </w:r>
            <w:r w:rsidR="008C2639" w:rsidRPr="00D70398">
              <w:rPr>
                <w:rFonts w:ascii="Arial" w:hAnsi="Arial" w:cs="Arial"/>
                <w:b/>
                <w:sz w:val="24"/>
                <w:szCs w:val="24"/>
              </w:rPr>
              <w:t xml:space="preserve"> </w:t>
            </w:r>
          </w:p>
          <w:p w:rsidR="008C2639" w:rsidRPr="00D70398" w:rsidRDefault="008C2639" w:rsidP="00D47C56">
            <w:pPr>
              <w:pStyle w:val="NoSpacing"/>
              <w:spacing w:line="276" w:lineRule="auto"/>
              <w:rPr>
                <w:rFonts w:ascii="Arial" w:hAnsi="Arial" w:cs="Arial"/>
                <w:b/>
                <w:sz w:val="24"/>
                <w:szCs w:val="24"/>
              </w:rPr>
            </w:pPr>
          </w:p>
        </w:tc>
        <w:tc>
          <w:tcPr>
            <w:tcW w:w="6238" w:type="dxa"/>
          </w:tcPr>
          <w:p w:rsidR="008C2639" w:rsidRPr="00D70398" w:rsidRDefault="008C2639" w:rsidP="006C4486">
            <w:pPr>
              <w:rPr>
                <w:rFonts w:ascii="Arial" w:hAnsi="Arial" w:cs="Arial"/>
                <w:sz w:val="24"/>
                <w:szCs w:val="24"/>
              </w:rPr>
            </w:pPr>
            <w:r w:rsidRPr="00D70398">
              <w:rPr>
                <w:rFonts w:ascii="Arial" w:hAnsi="Arial" w:cs="Arial"/>
                <w:sz w:val="24"/>
                <w:szCs w:val="24"/>
              </w:rPr>
              <w:t xml:space="preserve">Essential for the LAS to promote careers in the LAS through active strategic engagement with six-forms in schools. </w:t>
            </w:r>
          </w:p>
        </w:tc>
        <w:tc>
          <w:tcPr>
            <w:tcW w:w="6521" w:type="dxa"/>
          </w:tcPr>
          <w:p w:rsidR="008C2639" w:rsidRDefault="008C2639" w:rsidP="00D47C56">
            <w:pPr>
              <w:pStyle w:val="NoSpacing"/>
              <w:spacing w:line="276" w:lineRule="auto"/>
              <w:rPr>
                <w:rFonts w:ascii="Arial" w:hAnsi="Arial" w:cs="Arial"/>
                <w:sz w:val="24"/>
                <w:szCs w:val="24"/>
              </w:rPr>
            </w:pPr>
            <w:r w:rsidRPr="00D70398">
              <w:rPr>
                <w:rFonts w:ascii="Arial" w:hAnsi="Arial" w:cs="Arial"/>
                <w:sz w:val="24"/>
                <w:szCs w:val="24"/>
              </w:rPr>
              <w:t>Raised with Fionna Moore, Margaret Luce, Tony Crabtree and Zoe Packman</w:t>
            </w:r>
          </w:p>
          <w:p w:rsidR="00687677" w:rsidRPr="00687677" w:rsidRDefault="00687677" w:rsidP="00D47C56">
            <w:pPr>
              <w:pStyle w:val="NoSpacing"/>
              <w:spacing w:line="276" w:lineRule="auto"/>
              <w:rPr>
                <w:rFonts w:ascii="Arial" w:hAnsi="Arial" w:cs="Arial"/>
                <w:b/>
                <w:sz w:val="24"/>
                <w:szCs w:val="24"/>
              </w:rPr>
            </w:pPr>
            <w:r>
              <w:rPr>
                <w:rFonts w:ascii="Arial" w:hAnsi="Arial" w:cs="Arial"/>
                <w:sz w:val="24"/>
                <w:szCs w:val="24"/>
              </w:rPr>
              <w:t xml:space="preserve">                                                                                           2</w:t>
            </w:r>
          </w:p>
        </w:tc>
      </w:tr>
      <w:tr w:rsidR="00E13140" w:rsidRPr="00D70398" w:rsidTr="00AE3A3B">
        <w:tc>
          <w:tcPr>
            <w:tcW w:w="2551" w:type="dxa"/>
          </w:tcPr>
          <w:p w:rsidR="009A1D30" w:rsidRPr="00D70398" w:rsidRDefault="009A1D30" w:rsidP="009C3912">
            <w:pPr>
              <w:pStyle w:val="NoSpacing"/>
              <w:rPr>
                <w:rFonts w:ascii="Arial" w:hAnsi="Arial" w:cs="Arial"/>
                <w:b/>
                <w:sz w:val="24"/>
                <w:szCs w:val="24"/>
              </w:rPr>
            </w:pPr>
          </w:p>
          <w:p w:rsidR="00E13140" w:rsidRPr="00D70398" w:rsidRDefault="00E13140" w:rsidP="009C3912">
            <w:pPr>
              <w:pStyle w:val="NoSpacing"/>
              <w:rPr>
                <w:rFonts w:ascii="Arial" w:hAnsi="Arial" w:cs="Arial"/>
                <w:b/>
                <w:sz w:val="24"/>
                <w:szCs w:val="24"/>
              </w:rPr>
            </w:pPr>
            <w:r w:rsidRPr="00D70398">
              <w:rPr>
                <w:rFonts w:ascii="Arial" w:hAnsi="Arial" w:cs="Arial"/>
                <w:b/>
                <w:sz w:val="24"/>
                <w:szCs w:val="24"/>
              </w:rPr>
              <w:t>EQUALITY AND INCLUSION COMMITTEE-LAS</w:t>
            </w:r>
          </w:p>
          <w:p w:rsidR="00E13140" w:rsidRPr="00D70398" w:rsidRDefault="00E13140" w:rsidP="009C3912">
            <w:pPr>
              <w:pStyle w:val="NoSpacing"/>
              <w:rPr>
                <w:rFonts w:ascii="Arial" w:hAnsi="Arial" w:cs="Arial"/>
                <w:b/>
                <w:sz w:val="24"/>
                <w:szCs w:val="24"/>
              </w:rPr>
            </w:pPr>
          </w:p>
        </w:tc>
        <w:tc>
          <w:tcPr>
            <w:tcW w:w="6238" w:type="dxa"/>
          </w:tcPr>
          <w:p w:rsidR="00E13140" w:rsidRPr="00D70398" w:rsidRDefault="00E13140" w:rsidP="009C3912">
            <w:pPr>
              <w:pStyle w:val="NoSpacing"/>
              <w:rPr>
                <w:rFonts w:ascii="Arial" w:hAnsi="Arial" w:cs="Arial"/>
                <w:sz w:val="24"/>
                <w:szCs w:val="24"/>
              </w:rPr>
            </w:pPr>
            <w:r w:rsidRPr="00D70398">
              <w:rPr>
                <w:rFonts w:ascii="Arial" w:hAnsi="Arial" w:cs="Arial"/>
                <w:sz w:val="24"/>
                <w:szCs w:val="24"/>
              </w:rPr>
              <w:t xml:space="preserve">Kathy reported on the continuing failure of the Committee to consider the needs of people included within the scope of most protected categories of the Equalities Act. Kathy and </w:t>
            </w:r>
          </w:p>
        </w:tc>
        <w:tc>
          <w:tcPr>
            <w:tcW w:w="6521" w:type="dxa"/>
          </w:tcPr>
          <w:p w:rsidR="00E13140" w:rsidRPr="00D70398" w:rsidRDefault="009A1D30" w:rsidP="001147DE">
            <w:pPr>
              <w:pStyle w:val="NoSpacing"/>
              <w:rPr>
                <w:rFonts w:ascii="Arial" w:eastAsia="Times New Roman" w:hAnsi="Arial" w:cs="Arial"/>
                <w:sz w:val="24"/>
                <w:szCs w:val="24"/>
              </w:rPr>
            </w:pPr>
            <w:r w:rsidRPr="00D70398">
              <w:rPr>
                <w:rFonts w:ascii="Arial" w:eastAsia="Times New Roman" w:hAnsi="Arial" w:cs="Arial"/>
                <w:sz w:val="24"/>
                <w:szCs w:val="24"/>
              </w:rPr>
              <w:t>a) Discussed</w:t>
            </w:r>
            <w:r w:rsidR="00E13140" w:rsidRPr="00D70398">
              <w:rPr>
                <w:rFonts w:ascii="Arial" w:eastAsia="Times New Roman" w:hAnsi="Arial" w:cs="Arial"/>
                <w:sz w:val="24"/>
                <w:szCs w:val="24"/>
              </w:rPr>
              <w:t xml:space="preserve"> with Fionna Moore, Zoe Packman and Tony Crabtree. Patient Forum statement agreed at the December meeting on website. </w:t>
            </w:r>
          </w:p>
          <w:p w:rsidR="00E13140" w:rsidRPr="00D70398" w:rsidRDefault="00E13140" w:rsidP="009C3912">
            <w:pPr>
              <w:pStyle w:val="NoSpacing"/>
              <w:rPr>
                <w:rFonts w:ascii="Arial" w:eastAsia="Times New Roman" w:hAnsi="Arial" w:cs="Arial"/>
                <w:sz w:val="24"/>
                <w:szCs w:val="24"/>
              </w:rPr>
            </w:pPr>
          </w:p>
          <w:p w:rsidR="00E13140" w:rsidRPr="00D70398" w:rsidRDefault="009A1D30" w:rsidP="009C3912">
            <w:pPr>
              <w:pStyle w:val="NoSpacing"/>
              <w:rPr>
                <w:rFonts w:ascii="Arial" w:hAnsi="Arial" w:cs="Arial"/>
                <w:sz w:val="24"/>
                <w:szCs w:val="24"/>
              </w:rPr>
            </w:pPr>
            <w:r w:rsidRPr="00D70398">
              <w:rPr>
                <w:rFonts w:ascii="Arial" w:hAnsi="Arial" w:cs="Arial"/>
                <w:sz w:val="24"/>
                <w:szCs w:val="24"/>
              </w:rPr>
              <w:t>b) LAS</w:t>
            </w:r>
            <w:r w:rsidR="00E13140" w:rsidRPr="00D70398">
              <w:rPr>
                <w:rFonts w:ascii="Arial" w:hAnsi="Arial" w:cs="Arial"/>
                <w:sz w:val="24"/>
                <w:szCs w:val="24"/>
              </w:rPr>
              <w:t xml:space="preserve"> Equality and Inclusion minutes to be placed on the Patients’ Forum website.</w:t>
            </w:r>
          </w:p>
        </w:tc>
      </w:tr>
      <w:tr w:rsidR="00E13140" w:rsidRPr="00D70398" w:rsidTr="00AE3A3B">
        <w:tc>
          <w:tcPr>
            <w:tcW w:w="2551" w:type="dxa"/>
          </w:tcPr>
          <w:p w:rsidR="00E13140" w:rsidRPr="00D70398" w:rsidRDefault="00E13140" w:rsidP="00C10777">
            <w:pPr>
              <w:pStyle w:val="NoSpacing"/>
              <w:rPr>
                <w:rFonts w:ascii="Arial" w:hAnsi="Arial" w:cs="Arial"/>
                <w:b/>
                <w:sz w:val="24"/>
                <w:szCs w:val="24"/>
              </w:rPr>
            </w:pPr>
            <w:r w:rsidRPr="00D70398">
              <w:rPr>
                <w:rFonts w:ascii="Arial" w:hAnsi="Arial" w:cs="Arial"/>
                <w:b/>
                <w:sz w:val="24"/>
                <w:szCs w:val="24"/>
              </w:rPr>
              <w:t>SICKLE CELL CARE AND TREATMENT</w:t>
            </w:r>
          </w:p>
          <w:p w:rsidR="00E13140" w:rsidRPr="00D70398" w:rsidRDefault="00E13140" w:rsidP="00C10777">
            <w:pPr>
              <w:pStyle w:val="NoSpacing"/>
              <w:rPr>
                <w:rFonts w:ascii="Arial" w:hAnsi="Arial" w:cs="Arial"/>
                <w:b/>
                <w:sz w:val="24"/>
                <w:szCs w:val="24"/>
              </w:rPr>
            </w:pPr>
          </w:p>
          <w:p w:rsidR="00E13140" w:rsidRPr="00D70398" w:rsidRDefault="00E13140" w:rsidP="00C10777">
            <w:pPr>
              <w:pStyle w:val="NoSpacing"/>
              <w:rPr>
                <w:rFonts w:ascii="Arial" w:hAnsi="Arial" w:cs="Arial"/>
                <w:b/>
                <w:sz w:val="24"/>
                <w:szCs w:val="24"/>
              </w:rPr>
            </w:pPr>
          </w:p>
        </w:tc>
        <w:tc>
          <w:tcPr>
            <w:tcW w:w="6238" w:type="dxa"/>
          </w:tcPr>
          <w:p w:rsidR="00E13140" w:rsidRPr="00D70398" w:rsidRDefault="00E13140" w:rsidP="00C10777">
            <w:pPr>
              <w:pStyle w:val="NoSpacing"/>
              <w:rPr>
                <w:rFonts w:ascii="Arial" w:hAnsi="Arial" w:cs="Arial"/>
                <w:sz w:val="24"/>
                <w:szCs w:val="24"/>
              </w:rPr>
            </w:pPr>
            <w:r w:rsidRPr="00D70398">
              <w:rPr>
                <w:rFonts w:ascii="Arial" w:hAnsi="Arial" w:cs="Arial"/>
                <w:sz w:val="24"/>
                <w:szCs w:val="24"/>
              </w:rPr>
              <w:t xml:space="preserve">Significant improvements to service for people in sickle cell crisis required. </w:t>
            </w:r>
          </w:p>
        </w:tc>
        <w:tc>
          <w:tcPr>
            <w:tcW w:w="6521" w:type="dxa"/>
          </w:tcPr>
          <w:p w:rsidR="00E13140" w:rsidRPr="00D70398" w:rsidRDefault="00E13140" w:rsidP="00C10777">
            <w:pPr>
              <w:pStyle w:val="NoSpacing"/>
              <w:rPr>
                <w:rFonts w:ascii="Arial" w:hAnsi="Arial" w:cs="Arial"/>
                <w:sz w:val="24"/>
                <w:szCs w:val="24"/>
              </w:rPr>
            </w:pPr>
            <w:r w:rsidRPr="00D70398">
              <w:rPr>
                <w:rFonts w:ascii="Arial" w:hAnsi="Arial" w:cs="Arial"/>
                <w:sz w:val="24"/>
                <w:szCs w:val="24"/>
              </w:rPr>
              <w:t xml:space="preserve">Discussed with Fenella Wrigley, Medical Director and with Elizabeth Ogunoye, Director of Quality and Nursing, Zoe Packman. Joint service development agreement being discussed by all parties including the Sickle Cell Society. </w:t>
            </w:r>
          </w:p>
        </w:tc>
      </w:tr>
      <w:tr w:rsidR="00E13140" w:rsidRPr="00D70398" w:rsidTr="00AE3A3B">
        <w:tc>
          <w:tcPr>
            <w:tcW w:w="2551" w:type="dxa"/>
          </w:tcPr>
          <w:p w:rsidR="00E13140" w:rsidRPr="00D70398" w:rsidRDefault="00E13140" w:rsidP="00C10777">
            <w:pPr>
              <w:pStyle w:val="NoSpacing"/>
              <w:rPr>
                <w:rFonts w:ascii="Arial" w:hAnsi="Arial" w:cs="Arial"/>
                <w:b/>
                <w:sz w:val="24"/>
                <w:szCs w:val="24"/>
              </w:rPr>
            </w:pPr>
            <w:r w:rsidRPr="00D70398">
              <w:rPr>
                <w:rFonts w:ascii="Arial" w:hAnsi="Arial" w:cs="Arial"/>
                <w:b/>
                <w:sz w:val="24"/>
                <w:szCs w:val="24"/>
              </w:rPr>
              <w:t>SICKLE CELL</w:t>
            </w:r>
          </w:p>
          <w:p w:rsidR="00E13140" w:rsidRPr="00D70398" w:rsidRDefault="00E13140" w:rsidP="00C10777">
            <w:pPr>
              <w:pStyle w:val="NoSpacing"/>
              <w:rPr>
                <w:rFonts w:ascii="Arial" w:hAnsi="Arial" w:cs="Arial"/>
                <w:b/>
                <w:sz w:val="24"/>
                <w:szCs w:val="24"/>
              </w:rPr>
            </w:pPr>
            <w:r w:rsidRPr="00D70398">
              <w:rPr>
                <w:rFonts w:ascii="Arial" w:hAnsi="Arial" w:cs="Arial"/>
                <w:b/>
                <w:sz w:val="24"/>
                <w:szCs w:val="24"/>
              </w:rPr>
              <w:t>STAFF TRAINING</w:t>
            </w:r>
          </w:p>
        </w:tc>
        <w:tc>
          <w:tcPr>
            <w:tcW w:w="6238" w:type="dxa"/>
          </w:tcPr>
          <w:p w:rsidR="00E13140" w:rsidRPr="00D70398" w:rsidRDefault="00E13140" w:rsidP="00C10777">
            <w:pPr>
              <w:pStyle w:val="NoSpacing"/>
              <w:rPr>
                <w:rFonts w:ascii="Arial" w:hAnsi="Arial" w:cs="Arial"/>
                <w:sz w:val="24"/>
                <w:szCs w:val="24"/>
              </w:rPr>
            </w:pPr>
            <w:r w:rsidRPr="00D70398">
              <w:rPr>
                <w:rFonts w:ascii="Arial" w:hAnsi="Arial" w:cs="Arial"/>
                <w:sz w:val="24"/>
                <w:szCs w:val="24"/>
              </w:rPr>
              <w:t>Develop opportunities for people with SC to participate in staff training.</w:t>
            </w:r>
          </w:p>
        </w:tc>
        <w:tc>
          <w:tcPr>
            <w:tcW w:w="6521" w:type="dxa"/>
          </w:tcPr>
          <w:p w:rsidR="00E13140" w:rsidRPr="00D70398" w:rsidRDefault="00E13140" w:rsidP="00C10777">
            <w:pPr>
              <w:pStyle w:val="NoSpacing"/>
              <w:rPr>
                <w:rFonts w:ascii="Arial" w:hAnsi="Arial" w:cs="Arial"/>
                <w:sz w:val="24"/>
                <w:szCs w:val="24"/>
              </w:rPr>
            </w:pPr>
            <w:proofErr w:type="gramStart"/>
            <w:r w:rsidRPr="00D70398">
              <w:rPr>
                <w:rFonts w:ascii="Arial" w:hAnsi="Arial" w:cs="Arial"/>
                <w:sz w:val="24"/>
                <w:szCs w:val="24"/>
              </w:rPr>
              <w:t>Raise</w:t>
            </w:r>
            <w:proofErr w:type="gramEnd"/>
            <w:r w:rsidRPr="00D70398">
              <w:rPr>
                <w:rFonts w:ascii="Arial" w:hAnsi="Arial" w:cs="Arial"/>
                <w:sz w:val="24"/>
                <w:szCs w:val="24"/>
              </w:rPr>
              <w:t xml:space="preserve"> with Margaret Luce, public involvement lead. </w:t>
            </w:r>
          </w:p>
        </w:tc>
      </w:tr>
      <w:tr w:rsidR="00E13140" w:rsidRPr="00D70398" w:rsidTr="00AE3A3B">
        <w:tc>
          <w:tcPr>
            <w:tcW w:w="2551" w:type="dxa"/>
          </w:tcPr>
          <w:p w:rsidR="00E13140" w:rsidRPr="00D70398" w:rsidRDefault="00E13140" w:rsidP="00C10777">
            <w:pPr>
              <w:pStyle w:val="NoSpacing"/>
              <w:rPr>
                <w:rFonts w:ascii="Arial" w:hAnsi="Arial" w:cs="Arial"/>
                <w:b/>
                <w:sz w:val="24"/>
                <w:szCs w:val="24"/>
              </w:rPr>
            </w:pPr>
            <w:r w:rsidRPr="00D70398">
              <w:rPr>
                <w:rFonts w:ascii="Arial" w:hAnsi="Arial" w:cs="Arial"/>
                <w:b/>
                <w:sz w:val="24"/>
                <w:szCs w:val="24"/>
              </w:rPr>
              <w:t>SICKLE CELL</w:t>
            </w:r>
          </w:p>
          <w:p w:rsidR="00E13140" w:rsidRPr="00D70398" w:rsidRDefault="00E13140" w:rsidP="00C10777">
            <w:pPr>
              <w:pStyle w:val="NoSpacing"/>
              <w:rPr>
                <w:rFonts w:ascii="Arial" w:hAnsi="Arial" w:cs="Arial"/>
                <w:sz w:val="24"/>
                <w:szCs w:val="24"/>
              </w:rPr>
            </w:pPr>
          </w:p>
          <w:p w:rsidR="00E13140" w:rsidRPr="00D70398" w:rsidRDefault="00E13140" w:rsidP="00C10777">
            <w:pPr>
              <w:pStyle w:val="NoSpacing"/>
              <w:rPr>
                <w:rFonts w:ascii="Arial" w:hAnsi="Arial" w:cs="Arial"/>
                <w:b/>
                <w:sz w:val="24"/>
                <w:szCs w:val="24"/>
              </w:rPr>
            </w:pPr>
            <w:r w:rsidRPr="00D70398">
              <w:rPr>
                <w:rFonts w:ascii="Arial" w:hAnsi="Arial" w:cs="Arial"/>
                <w:b/>
                <w:sz w:val="24"/>
                <w:szCs w:val="24"/>
              </w:rPr>
              <w:t>CARE PLANS</w:t>
            </w:r>
          </w:p>
        </w:tc>
        <w:tc>
          <w:tcPr>
            <w:tcW w:w="6238" w:type="dxa"/>
          </w:tcPr>
          <w:p w:rsidR="00E13140" w:rsidRPr="00D70398" w:rsidRDefault="00E13140" w:rsidP="00C10777">
            <w:pPr>
              <w:pStyle w:val="NoSpacing"/>
              <w:rPr>
                <w:rFonts w:ascii="Arial" w:hAnsi="Arial" w:cs="Arial"/>
                <w:sz w:val="24"/>
                <w:szCs w:val="24"/>
              </w:rPr>
            </w:pPr>
            <w:r w:rsidRPr="00D70398">
              <w:rPr>
                <w:rFonts w:ascii="Arial" w:hAnsi="Arial" w:cs="Arial"/>
                <w:sz w:val="24"/>
                <w:szCs w:val="24"/>
              </w:rPr>
              <w:t>Promoting the use of SC passports or agreed care plans to improve clinical care. National Haemoglobinopathy Register could be used to assess quality of services and develop a system of providing care plans to those on the register.</w:t>
            </w:r>
          </w:p>
        </w:tc>
        <w:tc>
          <w:tcPr>
            <w:tcW w:w="6521" w:type="dxa"/>
          </w:tcPr>
          <w:p w:rsidR="00E13140" w:rsidRPr="00D70398" w:rsidRDefault="00E13140" w:rsidP="008E41EF">
            <w:pPr>
              <w:pStyle w:val="NoSpacing"/>
              <w:rPr>
                <w:rFonts w:ascii="Arial" w:hAnsi="Arial" w:cs="Arial"/>
                <w:sz w:val="24"/>
                <w:szCs w:val="24"/>
              </w:rPr>
            </w:pPr>
            <w:r w:rsidRPr="00D70398">
              <w:rPr>
                <w:rFonts w:ascii="Arial" w:hAnsi="Arial" w:cs="Arial"/>
                <w:sz w:val="24"/>
                <w:szCs w:val="24"/>
              </w:rPr>
              <w:t>Discussed with SCS and Zoe Packman. Pilot being developed.</w:t>
            </w:r>
          </w:p>
          <w:p w:rsidR="00E13140" w:rsidRPr="00D70398" w:rsidRDefault="00E13140" w:rsidP="00C10777">
            <w:pPr>
              <w:pStyle w:val="NoSpacing"/>
              <w:rPr>
                <w:rFonts w:ascii="Arial" w:hAnsi="Arial" w:cs="Arial"/>
                <w:sz w:val="24"/>
                <w:szCs w:val="24"/>
              </w:rPr>
            </w:pPr>
          </w:p>
        </w:tc>
      </w:tr>
      <w:tr w:rsidR="00E13140" w:rsidRPr="00D70398" w:rsidTr="00AE3A3B">
        <w:tc>
          <w:tcPr>
            <w:tcW w:w="2551" w:type="dxa"/>
          </w:tcPr>
          <w:p w:rsidR="00D70398" w:rsidRPr="00D70398" w:rsidRDefault="00D70398" w:rsidP="00C10777">
            <w:pPr>
              <w:pStyle w:val="NoSpacing"/>
              <w:rPr>
                <w:rFonts w:ascii="Arial" w:hAnsi="Arial" w:cs="Arial"/>
                <w:b/>
                <w:sz w:val="24"/>
                <w:szCs w:val="24"/>
              </w:rPr>
            </w:pPr>
          </w:p>
          <w:p w:rsidR="00D70398" w:rsidRPr="00D70398" w:rsidRDefault="00D70398" w:rsidP="00C10777">
            <w:pPr>
              <w:pStyle w:val="NoSpacing"/>
              <w:rPr>
                <w:rFonts w:ascii="Arial" w:hAnsi="Arial" w:cs="Arial"/>
                <w:b/>
                <w:sz w:val="24"/>
                <w:szCs w:val="24"/>
              </w:rPr>
            </w:pPr>
          </w:p>
          <w:p w:rsidR="00D70398" w:rsidRPr="00D70398" w:rsidRDefault="00D70398" w:rsidP="00C10777">
            <w:pPr>
              <w:pStyle w:val="NoSpacing"/>
              <w:rPr>
                <w:rFonts w:ascii="Arial" w:hAnsi="Arial" w:cs="Arial"/>
                <w:b/>
                <w:sz w:val="24"/>
                <w:szCs w:val="24"/>
              </w:rPr>
            </w:pPr>
          </w:p>
          <w:p w:rsidR="00D70398" w:rsidRPr="00D70398" w:rsidRDefault="00D70398" w:rsidP="00C10777">
            <w:pPr>
              <w:pStyle w:val="NoSpacing"/>
              <w:rPr>
                <w:rFonts w:ascii="Arial" w:hAnsi="Arial" w:cs="Arial"/>
                <w:b/>
                <w:sz w:val="24"/>
                <w:szCs w:val="24"/>
              </w:rPr>
            </w:pPr>
          </w:p>
          <w:p w:rsidR="00E13140" w:rsidRPr="00D70398" w:rsidRDefault="00E13140" w:rsidP="00C10777">
            <w:pPr>
              <w:pStyle w:val="NoSpacing"/>
              <w:rPr>
                <w:rFonts w:ascii="Arial" w:hAnsi="Arial" w:cs="Arial"/>
                <w:b/>
                <w:sz w:val="24"/>
                <w:szCs w:val="24"/>
              </w:rPr>
            </w:pPr>
            <w:r w:rsidRPr="00D70398">
              <w:rPr>
                <w:rFonts w:ascii="Arial" w:hAnsi="Arial" w:cs="Arial"/>
                <w:b/>
                <w:sz w:val="24"/>
                <w:szCs w:val="24"/>
              </w:rPr>
              <w:t>PATIENTS WITH LEARNING DISABILITIES</w:t>
            </w:r>
          </w:p>
        </w:tc>
        <w:tc>
          <w:tcPr>
            <w:tcW w:w="6238" w:type="dxa"/>
          </w:tcPr>
          <w:p w:rsidR="00D70398" w:rsidRPr="00D70398" w:rsidRDefault="00D70398" w:rsidP="00C10777">
            <w:pPr>
              <w:pStyle w:val="NoSpacing"/>
              <w:rPr>
                <w:rFonts w:ascii="Arial" w:hAnsi="Arial" w:cs="Arial"/>
                <w:sz w:val="24"/>
                <w:szCs w:val="24"/>
              </w:rPr>
            </w:pPr>
          </w:p>
          <w:p w:rsidR="00D70398" w:rsidRPr="00D70398" w:rsidRDefault="00D70398" w:rsidP="00C10777">
            <w:pPr>
              <w:pStyle w:val="NoSpacing"/>
              <w:rPr>
                <w:rFonts w:ascii="Arial" w:hAnsi="Arial" w:cs="Arial"/>
                <w:sz w:val="24"/>
                <w:szCs w:val="24"/>
              </w:rPr>
            </w:pPr>
          </w:p>
          <w:p w:rsidR="00D70398" w:rsidRPr="00D70398" w:rsidRDefault="00D70398" w:rsidP="00C10777">
            <w:pPr>
              <w:pStyle w:val="NoSpacing"/>
              <w:rPr>
                <w:rFonts w:ascii="Arial" w:hAnsi="Arial" w:cs="Arial"/>
                <w:sz w:val="24"/>
                <w:szCs w:val="24"/>
              </w:rPr>
            </w:pPr>
          </w:p>
          <w:p w:rsidR="00D70398" w:rsidRPr="00D70398" w:rsidRDefault="00D70398" w:rsidP="00C10777">
            <w:pPr>
              <w:pStyle w:val="NoSpacing"/>
              <w:rPr>
                <w:rFonts w:ascii="Arial" w:hAnsi="Arial" w:cs="Arial"/>
                <w:sz w:val="24"/>
                <w:szCs w:val="24"/>
              </w:rPr>
            </w:pPr>
          </w:p>
          <w:p w:rsidR="00E13140" w:rsidRPr="00D70398" w:rsidRDefault="00E13140" w:rsidP="00C10777">
            <w:pPr>
              <w:pStyle w:val="NoSpacing"/>
              <w:rPr>
                <w:rFonts w:ascii="Arial" w:hAnsi="Arial" w:cs="Arial"/>
                <w:sz w:val="24"/>
                <w:szCs w:val="24"/>
              </w:rPr>
            </w:pPr>
            <w:r w:rsidRPr="00D70398">
              <w:rPr>
                <w:rFonts w:ascii="Arial" w:hAnsi="Arial" w:cs="Arial"/>
                <w:sz w:val="24"/>
                <w:szCs w:val="24"/>
              </w:rPr>
              <w:t>Improving care of people with Learning Disabilities</w:t>
            </w:r>
          </w:p>
          <w:p w:rsidR="00E13140" w:rsidRPr="00D70398" w:rsidRDefault="00E13140" w:rsidP="00C10777">
            <w:pPr>
              <w:pStyle w:val="NoSpacing"/>
              <w:rPr>
                <w:rFonts w:ascii="Arial" w:hAnsi="Arial" w:cs="Arial"/>
                <w:sz w:val="24"/>
                <w:szCs w:val="24"/>
              </w:rPr>
            </w:pPr>
          </w:p>
          <w:p w:rsidR="00E13140" w:rsidRPr="00D70398" w:rsidRDefault="00E13140" w:rsidP="00C10777">
            <w:pPr>
              <w:pStyle w:val="NoSpacing"/>
              <w:rPr>
                <w:rFonts w:ascii="Arial" w:hAnsi="Arial" w:cs="Arial"/>
                <w:sz w:val="24"/>
                <w:szCs w:val="24"/>
              </w:rPr>
            </w:pPr>
          </w:p>
        </w:tc>
        <w:tc>
          <w:tcPr>
            <w:tcW w:w="6521" w:type="dxa"/>
          </w:tcPr>
          <w:p w:rsidR="00D70398" w:rsidRPr="00D70398" w:rsidRDefault="00D70398" w:rsidP="00C10777">
            <w:pPr>
              <w:pStyle w:val="NoSpacing"/>
              <w:rPr>
                <w:rFonts w:ascii="Arial" w:hAnsi="Arial" w:cs="Arial"/>
                <w:sz w:val="24"/>
                <w:szCs w:val="24"/>
              </w:rPr>
            </w:pPr>
          </w:p>
          <w:p w:rsidR="00D70398" w:rsidRPr="00D70398" w:rsidRDefault="00D70398" w:rsidP="00C10777">
            <w:pPr>
              <w:pStyle w:val="NoSpacing"/>
              <w:rPr>
                <w:rFonts w:ascii="Arial" w:hAnsi="Arial" w:cs="Arial"/>
                <w:sz w:val="24"/>
                <w:szCs w:val="24"/>
              </w:rPr>
            </w:pPr>
          </w:p>
          <w:p w:rsidR="00D70398" w:rsidRPr="00D70398" w:rsidRDefault="00D70398" w:rsidP="00C10777">
            <w:pPr>
              <w:pStyle w:val="NoSpacing"/>
              <w:rPr>
                <w:rFonts w:ascii="Arial" w:hAnsi="Arial" w:cs="Arial"/>
                <w:sz w:val="24"/>
                <w:szCs w:val="24"/>
              </w:rPr>
            </w:pPr>
          </w:p>
          <w:p w:rsidR="00D70398" w:rsidRPr="00D70398" w:rsidRDefault="00D70398" w:rsidP="00C10777">
            <w:pPr>
              <w:pStyle w:val="NoSpacing"/>
              <w:rPr>
                <w:rFonts w:ascii="Arial" w:hAnsi="Arial" w:cs="Arial"/>
                <w:b/>
                <w:sz w:val="24"/>
                <w:szCs w:val="24"/>
              </w:rPr>
            </w:pPr>
            <w:r w:rsidRPr="00D70398">
              <w:rPr>
                <w:rFonts w:ascii="Arial" w:hAnsi="Arial" w:cs="Arial"/>
                <w:b/>
                <w:sz w:val="24"/>
                <w:szCs w:val="24"/>
              </w:rPr>
              <w:t xml:space="preserve">                                                                     </w:t>
            </w:r>
          </w:p>
          <w:p w:rsidR="00E13140" w:rsidRPr="00D70398" w:rsidRDefault="00E13140" w:rsidP="00C10777">
            <w:pPr>
              <w:pStyle w:val="NoSpacing"/>
              <w:rPr>
                <w:rFonts w:ascii="Arial" w:hAnsi="Arial" w:cs="Arial"/>
                <w:sz w:val="24"/>
                <w:szCs w:val="24"/>
              </w:rPr>
            </w:pPr>
            <w:r w:rsidRPr="00D70398">
              <w:rPr>
                <w:rFonts w:ascii="Arial" w:hAnsi="Arial" w:cs="Arial"/>
                <w:sz w:val="24"/>
                <w:szCs w:val="24"/>
              </w:rPr>
              <w:t>Discussed with Zoe Packman, Dir of Quality and Nursing. Very positive response.</w:t>
            </w:r>
          </w:p>
          <w:p w:rsidR="00E13140" w:rsidRPr="00D70398" w:rsidRDefault="00E13140" w:rsidP="002B33B1">
            <w:pPr>
              <w:pStyle w:val="NoSpacing"/>
              <w:rPr>
                <w:rFonts w:ascii="Arial" w:hAnsi="Arial" w:cs="Arial"/>
                <w:b/>
                <w:sz w:val="24"/>
                <w:szCs w:val="24"/>
              </w:rPr>
            </w:pPr>
            <w:r w:rsidRPr="00D70398">
              <w:rPr>
                <w:rFonts w:ascii="Arial" w:hAnsi="Arial" w:cs="Arial"/>
                <w:sz w:val="24"/>
                <w:szCs w:val="24"/>
              </w:rPr>
              <w:t xml:space="preserve">Elizabeth Ogunoye asked to consider LAS CQUIN for improved care to patients with learning disabilities. </w:t>
            </w:r>
          </w:p>
        </w:tc>
      </w:tr>
      <w:tr w:rsidR="00E13140" w:rsidRPr="00D70398" w:rsidTr="00AE3A3B">
        <w:tc>
          <w:tcPr>
            <w:tcW w:w="2551" w:type="dxa"/>
          </w:tcPr>
          <w:p w:rsidR="00E13140" w:rsidRPr="00D70398" w:rsidRDefault="00E13140" w:rsidP="00C10777">
            <w:pPr>
              <w:pStyle w:val="NoSpacing"/>
              <w:rPr>
                <w:rFonts w:ascii="Arial" w:hAnsi="Arial" w:cs="Arial"/>
                <w:sz w:val="24"/>
                <w:szCs w:val="24"/>
              </w:rPr>
            </w:pPr>
            <w:r w:rsidRPr="00D70398">
              <w:rPr>
                <w:rFonts w:ascii="Arial" w:hAnsi="Arial" w:cs="Arial"/>
                <w:b/>
                <w:sz w:val="24"/>
                <w:szCs w:val="24"/>
              </w:rPr>
              <w:t>STAFF SURVEY</w:t>
            </w:r>
          </w:p>
          <w:p w:rsidR="00E13140" w:rsidRPr="00D70398" w:rsidRDefault="00E13140" w:rsidP="00C10777">
            <w:pPr>
              <w:pStyle w:val="NoSpacing"/>
              <w:rPr>
                <w:rFonts w:ascii="Arial" w:hAnsi="Arial" w:cs="Arial"/>
                <w:sz w:val="24"/>
                <w:szCs w:val="24"/>
              </w:rPr>
            </w:pPr>
          </w:p>
        </w:tc>
        <w:tc>
          <w:tcPr>
            <w:tcW w:w="6238" w:type="dxa"/>
          </w:tcPr>
          <w:p w:rsidR="00E13140" w:rsidRPr="00D70398" w:rsidRDefault="00E13140" w:rsidP="00C10777">
            <w:pPr>
              <w:pStyle w:val="NoSpacing"/>
              <w:rPr>
                <w:rFonts w:ascii="Arial" w:hAnsi="Arial" w:cs="Arial"/>
                <w:sz w:val="24"/>
                <w:szCs w:val="24"/>
              </w:rPr>
            </w:pPr>
            <w:r w:rsidRPr="00D70398">
              <w:rPr>
                <w:rFonts w:ascii="Arial" w:hAnsi="Arial" w:cs="Arial"/>
                <w:sz w:val="24"/>
                <w:szCs w:val="24"/>
              </w:rPr>
              <w:t xml:space="preserve">New survey carried out in Autumn 2015. </w:t>
            </w:r>
          </w:p>
        </w:tc>
        <w:tc>
          <w:tcPr>
            <w:tcW w:w="6521" w:type="dxa"/>
          </w:tcPr>
          <w:p w:rsidR="00E13140" w:rsidRPr="00D70398" w:rsidRDefault="00E13140" w:rsidP="00C10777">
            <w:pPr>
              <w:pStyle w:val="NoSpacing"/>
              <w:rPr>
                <w:rFonts w:ascii="Arial" w:hAnsi="Arial" w:cs="Arial"/>
                <w:sz w:val="24"/>
                <w:szCs w:val="24"/>
              </w:rPr>
            </w:pPr>
            <w:r w:rsidRPr="00D70398">
              <w:rPr>
                <w:rFonts w:ascii="Arial" w:hAnsi="Arial" w:cs="Arial"/>
                <w:sz w:val="24"/>
                <w:szCs w:val="24"/>
              </w:rPr>
              <w:t>Met with Tony Crabtree from HR re details of outcomes following action by the LAS to tackle the issues raised by staff. Presentation to Forum in April 2016.</w:t>
            </w:r>
          </w:p>
        </w:tc>
      </w:tr>
      <w:tr w:rsidR="00E13140" w:rsidRPr="00D70398" w:rsidTr="00AE3A3B">
        <w:tc>
          <w:tcPr>
            <w:tcW w:w="2551" w:type="dxa"/>
          </w:tcPr>
          <w:p w:rsidR="00687677" w:rsidRDefault="00687677" w:rsidP="00C10777">
            <w:pPr>
              <w:pStyle w:val="NoSpacing"/>
              <w:rPr>
                <w:rFonts w:ascii="Arial" w:hAnsi="Arial" w:cs="Arial"/>
                <w:b/>
                <w:sz w:val="24"/>
                <w:szCs w:val="24"/>
              </w:rPr>
            </w:pPr>
          </w:p>
          <w:p w:rsidR="00687677" w:rsidRDefault="00687677" w:rsidP="00C10777">
            <w:pPr>
              <w:pStyle w:val="NoSpacing"/>
              <w:rPr>
                <w:rFonts w:ascii="Arial" w:hAnsi="Arial" w:cs="Arial"/>
                <w:b/>
                <w:sz w:val="24"/>
                <w:szCs w:val="24"/>
              </w:rPr>
            </w:pPr>
          </w:p>
          <w:p w:rsidR="00687677" w:rsidRDefault="00687677" w:rsidP="00C10777">
            <w:pPr>
              <w:pStyle w:val="NoSpacing"/>
              <w:rPr>
                <w:rFonts w:ascii="Arial" w:hAnsi="Arial" w:cs="Arial"/>
                <w:b/>
                <w:sz w:val="24"/>
                <w:szCs w:val="24"/>
              </w:rPr>
            </w:pPr>
          </w:p>
          <w:p w:rsidR="00687677" w:rsidRDefault="00687677" w:rsidP="00C10777">
            <w:pPr>
              <w:pStyle w:val="NoSpacing"/>
              <w:rPr>
                <w:rFonts w:ascii="Arial" w:hAnsi="Arial" w:cs="Arial"/>
                <w:b/>
                <w:sz w:val="24"/>
                <w:szCs w:val="24"/>
              </w:rPr>
            </w:pPr>
          </w:p>
          <w:p w:rsidR="00E13140" w:rsidRPr="00D70398" w:rsidRDefault="00E13140" w:rsidP="00C10777">
            <w:pPr>
              <w:pStyle w:val="NoSpacing"/>
              <w:rPr>
                <w:rFonts w:ascii="Arial" w:hAnsi="Arial" w:cs="Arial"/>
                <w:sz w:val="24"/>
                <w:szCs w:val="24"/>
              </w:rPr>
            </w:pPr>
            <w:r w:rsidRPr="00D70398">
              <w:rPr>
                <w:rFonts w:ascii="Arial" w:hAnsi="Arial" w:cs="Arial"/>
                <w:b/>
                <w:sz w:val="24"/>
                <w:szCs w:val="24"/>
              </w:rPr>
              <w:lastRenderedPageBreak/>
              <w:t>COMPLAINTS</w:t>
            </w:r>
          </w:p>
        </w:tc>
        <w:tc>
          <w:tcPr>
            <w:tcW w:w="6238" w:type="dxa"/>
          </w:tcPr>
          <w:p w:rsidR="00687677" w:rsidRDefault="00687677" w:rsidP="00C10777">
            <w:pPr>
              <w:pStyle w:val="NoSpacing"/>
              <w:rPr>
                <w:rFonts w:ascii="Arial" w:hAnsi="Arial" w:cs="Arial"/>
                <w:sz w:val="24"/>
                <w:szCs w:val="24"/>
              </w:rPr>
            </w:pPr>
          </w:p>
          <w:p w:rsidR="00687677" w:rsidRDefault="00687677" w:rsidP="00C10777">
            <w:pPr>
              <w:pStyle w:val="NoSpacing"/>
              <w:rPr>
                <w:rFonts w:ascii="Arial" w:hAnsi="Arial" w:cs="Arial"/>
                <w:sz w:val="24"/>
                <w:szCs w:val="24"/>
              </w:rPr>
            </w:pPr>
          </w:p>
          <w:p w:rsidR="00687677" w:rsidRDefault="00687677" w:rsidP="00C10777">
            <w:pPr>
              <w:pStyle w:val="NoSpacing"/>
              <w:rPr>
                <w:rFonts w:ascii="Arial" w:hAnsi="Arial" w:cs="Arial"/>
                <w:sz w:val="24"/>
                <w:szCs w:val="24"/>
              </w:rPr>
            </w:pPr>
          </w:p>
          <w:p w:rsidR="00687677" w:rsidRDefault="00687677" w:rsidP="00C10777">
            <w:pPr>
              <w:pStyle w:val="NoSpacing"/>
              <w:rPr>
                <w:rFonts w:ascii="Arial" w:hAnsi="Arial" w:cs="Arial"/>
                <w:sz w:val="24"/>
                <w:szCs w:val="24"/>
              </w:rPr>
            </w:pPr>
          </w:p>
          <w:p w:rsidR="00E13140" w:rsidRPr="00D70398" w:rsidRDefault="00E13140" w:rsidP="00C10777">
            <w:pPr>
              <w:pStyle w:val="NoSpacing"/>
              <w:rPr>
                <w:rFonts w:ascii="Arial" w:hAnsi="Arial" w:cs="Arial"/>
                <w:sz w:val="24"/>
                <w:szCs w:val="24"/>
              </w:rPr>
            </w:pPr>
            <w:r w:rsidRPr="00D70398">
              <w:rPr>
                <w:rFonts w:ascii="Arial" w:hAnsi="Arial" w:cs="Arial"/>
                <w:sz w:val="24"/>
                <w:szCs w:val="24"/>
              </w:rPr>
              <w:lastRenderedPageBreak/>
              <w:t xml:space="preserve">Elizabeth Ogunoye reported that a ‘deep dive’ into complaints is taking place and the results will be presented to the Clinical Quality Review Group. </w:t>
            </w:r>
          </w:p>
          <w:p w:rsidR="00E13140" w:rsidRPr="00D70398" w:rsidRDefault="00E13140" w:rsidP="00C10777">
            <w:pPr>
              <w:pStyle w:val="NoSpacing"/>
              <w:rPr>
                <w:rFonts w:ascii="Arial" w:hAnsi="Arial" w:cs="Arial"/>
                <w:sz w:val="24"/>
                <w:szCs w:val="24"/>
              </w:rPr>
            </w:pPr>
          </w:p>
          <w:p w:rsidR="00E13140" w:rsidRPr="00D70398" w:rsidRDefault="00E13140" w:rsidP="00C10777">
            <w:pPr>
              <w:pStyle w:val="NoSpacing"/>
              <w:rPr>
                <w:rFonts w:ascii="Arial" w:hAnsi="Arial" w:cs="Arial"/>
                <w:sz w:val="24"/>
                <w:szCs w:val="24"/>
              </w:rPr>
            </w:pPr>
            <w:r w:rsidRPr="00D70398">
              <w:rPr>
                <w:rFonts w:ascii="Arial" w:hAnsi="Arial" w:cs="Arial"/>
                <w:sz w:val="24"/>
                <w:szCs w:val="24"/>
              </w:rPr>
              <w:t xml:space="preserve">2) Could LAS produce better information about how to make complaints when patients have had poor care? </w:t>
            </w:r>
          </w:p>
        </w:tc>
        <w:tc>
          <w:tcPr>
            <w:tcW w:w="6521" w:type="dxa"/>
          </w:tcPr>
          <w:p w:rsidR="00687677" w:rsidRDefault="00687677" w:rsidP="002B33B1">
            <w:pPr>
              <w:pStyle w:val="NoSpacing"/>
              <w:rPr>
                <w:rFonts w:ascii="Arial" w:hAnsi="Arial" w:cs="Arial"/>
                <w:sz w:val="24"/>
                <w:szCs w:val="24"/>
              </w:rPr>
            </w:pPr>
          </w:p>
          <w:p w:rsidR="00687677" w:rsidRDefault="00687677" w:rsidP="002B33B1">
            <w:pPr>
              <w:pStyle w:val="NoSpacing"/>
              <w:rPr>
                <w:rFonts w:ascii="Arial" w:hAnsi="Arial" w:cs="Arial"/>
                <w:sz w:val="24"/>
                <w:szCs w:val="24"/>
              </w:rPr>
            </w:pPr>
          </w:p>
          <w:p w:rsidR="00687677" w:rsidRDefault="00687677" w:rsidP="002B33B1">
            <w:pPr>
              <w:pStyle w:val="NoSpacing"/>
              <w:rPr>
                <w:rFonts w:ascii="Arial" w:hAnsi="Arial" w:cs="Arial"/>
                <w:sz w:val="24"/>
                <w:szCs w:val="24"/>
              </w:rPr>
            </w:pPr>
          </w:p>
          <w:p w:rsidR="00687677" w:rsidRDefault="00687677" w:rsidP="002B33B1">
            <w:pPr>
              <w:pStyle w:val="NoSpacing"/>
              <w:rPr>
                <w:rFonts w:ascii="Arial" w:hAnsi="Arial" w:cs="Arial"/>
                <w:sz w:val="24"/>
                <w:szCs w:val="24"/>
              </w:rPr>
            </w:pPr>
            <w:r>
              <w:rPr>
                <w:rFonts w:ascii="Arial" w:hAnsi="Arial" w:cs="Arial"/>
                <w:sz w:val="24"/>
                <w:szCs w:val="24"/>
              </w:rPr>
              <w:t xml:space="preserve">                                                                                         3</w:t>
            </w:r>
          </w:p>
          <w:p w:rsidR="00E13140" w:rsidRPr="00D70398" w:rsidRDefault="00E13140" w:rsidP="002B33B1">
            <w:pPr>
              <w:pStyle w:val="NoSpacing"/>
              <w:rPr>
                <w:rFonts w:ascii="Arial" w:hAnsi="Arial" w:cs="Arial"/>
                <w:sz w:val="24"/>
                <w:szCs w:val="24"/>
              </w:rPr>
            </w:pPr>
            <w:r w:rsidRPr="00D70398">
              <w:rPr>
                <w:rFonts w:ascii="Arial" w:hAnsi="Arial" w:cs="Arial"/>
                <w:sz w:val="24"/>
                <w:szCs w:val="24"/>
              </w:rPr>
              <w:lastRenderedPageBreak/>
              <w:t>Asked several times for outcome of deep dive into complaints. Delay of several months. The report will go to the C</w:t>
            </w:r>
            <w:r w:rsidRPr="00D70398">
              <w:rPr>
                <w:rFonts w:ascii="Arial" w:eastAsia="Times New Roman" w:hAnsi="Arial" w:cs="Arial"/>
                <w:b/>
                <w:color w:val="000000"/>
                <w:sz w:val="24"/>
                <w:szCs w:val="24"/>
              </w:rPr>
              <w:t>QRG – which is a joint LAS-commissioners group to look at service quality.</w:t>
            </w:r>
          </w:p>
          <w:p w:rsidR="00E13140" w:rsidRPr="00D70398" w:rsidRDefault="00E13140" w:rsidP="00C10777">
            <w:pPr>
              <w:pStyle w:val="NoSpacing"/>
              <w:rPr>
                <w:rFonts w:ascii="Arial" w:hAnsi="Arial" w:cs="Arial"/>
                <w:sz w:val="24"/>
                <w:szCs w:val="24"/>
              </w:rPr>
            </w:pPr>
          </w:p>
          <w:p w:rsidR="00E13140" w:rsidRPr="00D70398" w:rsidRDefault="00E13140" w:rsidP="00C10777">
            <w:pPr>
              <w:pStyle w:val="NoSpacing"/>
              <w:rPr>
                <w:rFonts w:ascii="Arial" w:hAnsi="Arial" w:cs="Arial"/>
                <w:sz w:val="24"/>
                <w:szCs w:val="24"/>
              </w:rPr>
            </w:pPr>
            <w:r w:rsidRPr="00D70398">
              <w:rPr>
                <w:rFonts w:ascii="Arial" w:hAnsi="Arial" w:cs="Arial"/>
                <w:sz w:val="24"/>
                <w:szCs w:val="24"/>
              </w:rPr>
              <w:t xml:space="preserve">2) Raised need for publicity about making complaints to be produced with Zoe Packman, Director of Quality and Nursing. This in being implemented. We suggested a contact card is left in every home visited. </w:t>
            </w:r>
          </w:p>
          <w:p w:rsidR="00E13140" w:rsidRPr="00D70398" w:rsidRDefault="00E13140" w:rsidP="00C10777">
            <w:pPr>
              <w:pStyle w:val="NoSpacing"/>
              <w:rPr>
                <w:rFonts w:ascii="Arial" w:hAnsi="Arial" w:cs="Arial"/>
                <w:sz w:val="24"/>
                <w:szCs w:val="24"/>
              </w:rPr>
            </w:pPr>
          </w:p>
          <w:p w:rsidR="00E13140" w:rsidRPr="00D70398" w:rsidRDefault="00E13140" w:rsidP="00C10777">
            <w:pPr>
              <w:pStyle w:val="NoSpacing"/>
              <w:rPr>
                <w:rFonts w:ascii="Arial" w:hAnsi="Arial" w:cs="Arial"/>
                <w:sz w:val="24"/>
                <w:szCs w:val="24"/>
              </w:rPr>
            </w:pPr>
            <w:r w:rsidRPr="00D70398">
              <w:rPr>
                <w:rFonts w:ascii="Arial" w:hAnsi="Arial" w:cs="Arial"/>
                <w:sz w:val="24"/>
                <w:szCs w:val="24"/>
              </w:rPr>
              <w:t xml:space="preserve">3) Produced Forum leaflet for distribution to service users. </w:t>
            </w:r>
          </w:p>
        </w:tc>
      </w:tr>
      <w:tr w:rsidR="00E13140" w:rsidRPr="00D70398" w:rsidTr="00AE3A3B">
        <w:tc>
          <w:tcPr>
            <w:tcW w:w="2551" w:type="dxa"/>
          </w:tcPr>
          <w:p w:rsidR="00E13140" w:rsidRPr="00D70398" w:rsidRDefault="00E13140" w:rsidP="00C10777">
            <w:pPr>
              <w:pStyle w:val="NoSpacing"/>
              <w:rPr>
                <w:rFonts w:ascii="Arial" w:hAnsi="Arial" w:cs="Arial"/>
                <w:b/>
                <w:sz w:val="24"/>
                <w:szCs w:val="24"/>
              </w:rPr>
            </w:pPr>
            <w:r w:rsidRPr="00D70398">
              <w:rPr>
                <w:rFonts w:ascii="Arial" w:hAnsi="Arial" w:cs="Arial"/>
                <w:b/>
                <w:sz w:val="24"/>
                <w:szCs w:val="24"/>
              </w:rPr>
              <w:lastRenderedPageBreak/>
              <w:t>LAS PERFORMANCE – CQUINS (Commissioning for quality and innovation)</w:t>
            </w:r>
          </w:p>
          <w:p w:rsidR="00E13140" w:rsidRPr="00D70398" w:rsidRDefault="00E13140" w:rsidP="00C10777">
            <w:pPr>
              <w:pStyle w:val="NoSpacing"/>
              <w:rPr>
                <w:rFonts w:ascii="Arial" w:hAnsi="Arial" w:cs="Arial"/>
                <w:b/>
                <w:sz w:val="24"/>
                <w:szCs w:val="24"/>
              </w:rPr>
            </w:pPr>
          </w:p>
        </w:tc>
        <w:tc>
          <w:tcPr>
            <w:tcW w:w="6238" w:type="dxa"/>
          </w:tcPr>
          <w:p w:rsidR="00E13140" w:rsidRPr="00D70398" w:rsidRDefault="00E13140" w:rsidP="00C10777">
            <w:pPr>
              <w:pStyle w:val="NoSpacing"/>
              <w:rPr>
                <w:rFonts w:ascii="Arial" w:hAnsi="Arial" w:cs="Arial"/>
                <w:sz w:val="24"/>
                <w:szCs w:val="24"/>
              </w:rPr>
            </w:pPr>
            <w:r w:rsidRPr="00D70398">
              <w:rPr>
                <w:rFonts w:ascii="Arial" w:eastAsia="Times New Roman" w:hAnsi="Arial" w:cs="Arial"/>
                <w:sz w:val="24"/>
                <w:szCs w:val="24"/>
              </w:rPr>
              <w:t xml:space="preserve">Forum requested details of service improvements consequent upon the implementation of CQUINS, i.e. so that we can see how patient care is improving. </w:t>
            </w:r>
          </w:p>
        </w:tc>
        <w:tc>
          <w:tcPr>
            <w:tcW w:w="6521" w:type="dxa"/>
          </w:tcPr>
          <w:p w:rsidR="00E13140" w:rsidRPr="00D70398" w:rsidRDefault="00E13140" w:rsidP="00C10777">
            <w:pPr>
              <w:pStyle w:val="NoSpacing"/>
              <w:rPr>
                <w:rFonts w:ascii="Arial" w:eastAsia="Times New Roman" w:hAnsi="Arial" w:cs="Arial"/>
                <w:sz w:val="24"/>
                <w:szCs w:val="24"/>
              </w:rPr>
            </w:pPr>
            <w:r w:rsidRPr="00D70398">
              <w:rPr>
                <w:rFonts w:ascii="Arial" w:eastAsia="Times New Roman" w:hAnsi="Arial" w:cs="Arial"/>
                <w:sz w:val="24"/>
                <w:szCs w:val="24"/>
              </w:rPr>
              <w:t>Update requested from commissioners – Stuart Ike. Forum proposals include sickle cell care and care of people with learning disabilities. Awaiting details of 2016/7 CQUINS. They will be focussed on CQC inspection.</w:t>
            </w:r>
          </w:p>
        </w:tc>
      </w:tr>
      <w:tr w:rsidR="00E13140" w:rsidRPr="00D70398" w:rsidTr="00AE3A3B">
        <w:tc>
          <w:tcPr>
            <w:tcW w:w="2551" w:type="dxa"/>
          </w:tcPr>
          <w:p w:rsidR="00D70398" w:rsidRPr="00D70398" w:rsidRDefault="00D70398" w:rsidP="00C10777">
            <w:pPr>
              <w:pStyle w:val="NoSpacing"/>
              <w:rPr>
                <w:rFonts w:ascii="Arial" w:hAnsi="Arial" w:cs="Arial"/>
                <w:b/>
                <w:sz w:val="24"/>
                <w:szCs w:val="24"/>
              </w:rPr>
            </w:pPr>
          </w:p>
          <w:p w:rsidR="00E13140" w:rsidRPr="00D70398" w:rsidRDefault="00E13140" w:rsidP="00C10777">
            <w:pPr>
              <w:pStyle w:val="NoSpacing"/>
              <w:rPr>
                <w:rFonts w:ascii="Arial" w:hAnsi="Arial" w:cs="Arial"/>
                <w:b/>
                <w:sz w:val="24"/>
                <w:szCs w:val="24"/>
              </w:rPr>
            </w:pPr>
            <w:r w:rsidRPr="00D70398">
              <w:rPr>
                <w:rFonts w:ascii="Arial" w:hAnsi="Arial" w:cs="Arial"/>
                <w:b/>
                <w:sz w:val="24"/>
                <w:szCs w:val="24"/>
              </w:rPr>
              <w:t>FAITH SUPPORT FOR FRONT LINE STAFF AND ADVICE REGARDING RESPECTING THE FAITH OF PATIENTS</w:t>
            </w:r>
          </w:p>
        </w:tc>
        <w:tc>
          <w:tcPr>
            <w:tcW w:w="6238" w:type="dxa"/>
          </w:tcPr>
          <w:p w:rsidR="00D70398" w:rsidRPr="00D70398" w:rsidRDefault="00D70398" w:rsidP="00C10777">
            <w:pPr>
              <w:pStyle w:val="NoSpacing"/>
              <w:rPr>
                <w:rFonts w:ascii="Arial" w:eastAsia="Times New Roman" w:hAnsi="Arial" w:cs="Arial"/>
                <w:sz w:val="24"/>
                <w:szCs w:val="24"/>
              </w:rPr>
            </w:pPr>
          </w:p>
          <w:p w:rsidR="00E13140" w:rsidRPr="00D70398" w:rsidRDefault="00E13140" w:rsidP="00C10777">
            <w:pPr>
              <w:pStyle w:val="NoSpacing"/>
              <w:rPr>
                <w:rFonts w:ascii="Arial" w:eastAsia="Times New Roman" w:hAnsi="Arial" w:cs="Arial"/>
                <w:sz w:val="24"/>
                <w:szCs w:val="24"/>
              </w:rPr>
            </w:pPr>
            <w:r w:rsidRPr="00D70398">
              <w:rPr>
                <w:rFonts w:ascii="Arial" w:eastAsia="Times New Roman" w:hAnsi="Arial" w:cs="Arial"/>
                <w:sz w:val="24"/>
                <w:szCs w:val="24"/>
              </w:rPr>
              <w:t xml:space="preserve">Tony Crabtree leading work on developing multi-faith arrangements for supporting staff. </w:t>
            </w:r>
          </w:p>
          <w:p w:rsidR="00E13140" w:rsidRPr="00D70398" w:rsidRDefault="00E13140" w:rsidP="00C10777">
            <w:pPr>
              <w:pStyle w:val="NoSpacing"/>
              <w:rPr>
                <w:rFonts w:ascii="Arial" w:eastAsia="Times New Roman" w:hAnsi="Arial" w:cs="Arial"/>
                <w:sz w:val="24"/>
                <w:szCs w:val="24"/>
              </w:rPr>
            </w:pPr>
          </w:p>
          <w:p w:rsidR="00E13140" w:rsidRPr="00D70398" w:rsidRDefault="00E13140" w:rsidP="00C10777">
            <w:pPr>
              <w:pStyle w:val="NoSpacing"/>
              <w:rPr>
                <w:rFonts w:ascii="Arial" w:eastAsia="Times New Roman" w:hAnsi="Arial" w:cs="Arial"/>
                <w:sz w:val="24"/>
                <w:szCs w:val="24"/>
              </w:rPr>
            </w:pPr>
            <w:r w:rsidRPr="00D70398">
              <w:rPr>
                <w:rFonts w:ascii="Arial" w:eastAsia="Times New Roman" w:hAnsi="Arial" w:cs="Arial"/>
                <w:sz w:val="24"/>
                <w:szCs w:val="24"/>
              </w:rPr>
              <w:t xml:space="preserve">2) Recommend that </w:t>
            </w:r>
            <w:r w:rsidRPr="00D70398">
              <w:rPr>
                <w:rFonts w:ascii="Arial" w:hAnsi="Arial" w:cs="Arial"/>
                <w:sz w:val="24"/>
                <w:szCs w:val="24"/>
              </w:rPr>
              <w:t>Harbhajan Singh be invited to become a lay faith adviser on the LAS Equality and Inclusion Committee.</w:t>
            </w:r>
          </w:p>
        </w:tc>
        <w:tc>
          <w:tcPr>
            <w:tcW w:w="6521" w:type="dxa"/>
          </w:tcPr>
          <w:p w:rsidR="00D70398" w:rsidRPr="00D70398" w:rsidRDefault="00D70398" w:rsidP="002B33B1">
            <w:pPr>
              <w:pStyle w:val="NoSpacing"/>
              <w:rPr>
                <w:rFonts w:ascii="Arial" w:hAnsi="Arial" w:cs="Arial"/>
                <w:sz w:val="24"/>
                <w:szCs w:val="24"/>
              </w:rPr>
            </w:pPr>
            <w:r w:rsidRPr="00D70398">
              <w:rPr>
                <w:rFonts w:ascii="Arial" w:hAnsi="Arial" w:cs="Arial"/>
                <w:sz w:val="24"/>
                <w:szCs w:val="24"/>
              </w:rPr>
              <w:t xml:space="preserve">                                                                     </w:t>
            </w:r>
          </w:p>
          <w:p w:rsidR="00E13140" w:rsidRPr="00D70398" w:rsidRDefault="00E13140" w:rsidP="002B33B1">
            <w:pPr>
              <w:pStyle w:val="NoSpacing"/>
              <w:rPr>
                <w:rFonts w:ascii="Arial" w:hAnsi="Arial" w:cs="Arial"/>
                <w:sz w:val="24"/>
                <w:szCs w:val="24"/>
              </w:rPr>
            </w:pPr>
            <w:r w:rsidRPr="00D70398">
              <w:rPr>
                <w:rFonts w:ascii="Arial" w:hAnsi="Arial" w:cs="Arial"/>
                <w:sz w:val="24"/>
                <w:szCs w:val="24"/>
              </w:rPr>
              <w:t xml:space="preserve">Equality and Inclusion now in Tony Crabtree’s team. Meeting report attached to February papers. </w:t>
            </w:r>
          </w:p>
        </w:tc>
      </w:tr>
      <w:tr w:rsidR="00E13140" w:rsidRPr="00D70398" w:rsidTr="00AE3A3B">
        <w:tc>
          <w:tcPr>
            <w:tcW w:w="2551" w:type="dxa"/>
          </w:tcPr>
          <w:p w:rsidR="00E13140" w:rsidRPr="00D70398" w:rsidRDefault="00E13140" w:rsidP="00C10777">
            <w:pPr>
              <w:pStyle w:val="NoSpacing"/>
              <w:rPr>
                <w:rFonts w:ascii="Arial" w:hAnsi="Arial" w:cs="Arial"/>
                <w:b/>
                <w:sz w:val="24"/>
                <w:szCs w:val="24"/>
              </w:rPr>
            </w:pPr>
            <w:r w:rsidRPr="00D70398">
              <w:rPr>
                <w:rFonts w:ascii="Arial" w:hAnsi="Arial" w:cs="Arial"/>
                <w:b/>
                <w:sz w:val="24"/>
                <w:szCs w:val="24"/>
              </w:rPr>
              <w:t>BARIATRIC CARE</w:t>
            </w:r>
          </w:p>
          <w:p w:rsidR="00E13140" w:rsidRPr="00D70398" w:rsidRDefault="00E13140" w:rsidP="00C10777">
            <w:pPr>
              <w:pStyle w:val="NoSpacing"/>
              <w:rPr>
                <w:rFonts w:ascii="Arial" w:hAnsi="Arial" w:cs="Arial"/>
                <w:b/>
                <w:sz w:val="24"/>
                <w:szCs w:val="24"/>
              </w:rPr>
            </w:pPr>
          </w:p>
        </w:tc>
        <w:tc>
          <w:tcPr>
            <w:tcW w:w="6238" w:type="dxa"/>
          </w:tcPr>
          <w:p w:rsidR="00E13140" w:rsidRPr="00D70398" w:rsidRDefault="00E13140" w:rsidP="00C10777">
            <w:pPr>
              <w:pStyle w:val="NoSpacing"/>
              <w:rPr>
                <w:rFonts w:ascii="Arial" w:eastAsia="Times New Roman" w:hAnsi="Arial" w:cs="Arial"/>
                <w:sz w:val="24"/>
                <w:szCs w:val="24"/>
              </w:rPr>
            </w:pPr>
            <w:r w:rsidRPr="00D70398">
              <w:rPr>
                <w:rFonts w:ascii="Arial" w:eastAsia="Times New Roman" w:hAnsi="Arial" w:cs="Arial"/>
                <w:sz w:val="24"/>
                <w:szCs w:val="24"/>
              </w:rPr>
              <w:t xml:space="preserve">Does LAS have adequate and appropriate ambulances in the fleet to provide the right care for bariatric patients? Is there specific and sufficient training re care and treatment of bariatric patients? </w:t>
            </w:r>
          </w:p>
        </w:tc>
        <w:tc>
          <w:tcPr>
            <w:tcW w:w="6521" w:type="dxa"/>
          </w:tcPr>
          <w:p w:rsidR="00E13140" w:rsidRPr="00D70398" w:rsidRDefault="00E13140" w:rsidP="00C10777">
            <w:pPr>
              <w:pStyle w:val="NoSpacing"/>
              <w:rPr>
                <w:rFonts w:ascii="Arial" w:hAnsi="Arial" w:cs="Arial"/>
                <w:sz w:val="24"/>
                <w:szCs w:val="24"/>
              </w:rPr>
            </w:pPr>
            <w:r w:rsidRPr="00D70398">
              <w:rPr>
                <w:rFonts w:ascii="Arial" w:hAnsi="Arial" w:cs="Arial"/>
                <w:sz w:val="24"/>
                <w:szCs w:val="24"/>
              </w:rPr>
              <w:t xml:space="preserve">Zoe Packman has reviewed complaint about bariatric care. Forum to suggest ways of monitoring bariatric care. </w:t>
            </w:r>
          </w:p>
        </w:tc>
      </w:tr>
      <w:tr w:rsidR="00E13140" w:rsidRPr="00D70398" w:rsidTr="00AE3A3B">
        <w:tc>
          <w:tcPr>
            <w:tcW w:w="2551" w:type="dxa"/>
          </w:tcPr>
          <w:p w:rsidR="00687677" w:rsidRDefault="00687677" w:rsidP="00C10777">
            <w:pPr>
              <w:pStyle w:val="NoSpacing"/>
              <w:rPr>
                <w:rFonts w:ascii="Arial" w:hAnsi="Arial" w:cs="Arial"/>
                <w:b/>
                <w:sz w:val="24"/>
                <w:szCs w:val="24"/>
              </w:rPr>
            </w:pPr>
          </w:p>
          <w:p w:rsidR="00687677" w:rsidRDefault="00687677" w:rsidP="00C10777">
            <w:pPr>
              <w:pStyle w:val="NoSpacing"/>
              <w:rPr>
                <w:rFonts w:ascii="Arial" w:hAnsi="Arial" w:cs="Arial"/>
                <w:b/>
                <w:sz w:val="24"/>
                <w:szCs w:val="24"/>
              </w:rPr>
            </w:pPr>
          </w:p>
          <w:p w:rsidR="00E13140" w:rsidRPr="00D70398" w:rsidRDefault="00E13140" w:rsidP="00C10777">
            <w:pPr>
              <w:pStyle w:val="NoSpacing"/>
              <w:rPr>
                <w:rFonts w:ascii="Arial" w:hAnsi="Arial" w:cs="Arial"/>
                <w:b/>
                <w:sz w:val="24"/>
                <w:szCs w:val="24"/>
              </w:rPr>
            </w:pPr>
            <w:r w:rsidRPr="00D70398">
              <w:rPr>
                <w:rFonts w:ascii="Arial" w:hAnsi="Arial" w:cs="Arial"/>
                <w:b/>
                <w:sz w:val="24"/>
                <w:szCs w:val="24"/>
              </w:rPr>
              <w:lastRenderedPageBreak/>
              <w:t>DEFIBRILLATOR</w:t>
            </w:r>
          </w:p>
          <w:p w:rsidR="00E13140" w:rsidRPr="00D70398" w:rsidRDefault="00E13140" w:rsidP="00C10777">
            <w:pPr>
              <w:pStyle w:val="NoSpacing"/>
              <w:rPr>
                <w:rFonts w:ascii="Arial" w:hAnsi="Arial" w:cs="Arial"/>
                <w:b/>
                <w:sz w:val="24"/>
                <w:szCs w:val="24"/>
              </w:rPr>
            </w:pPr>
          </w:p>
        </w:tc>
        <w:tc>
          <w:tcPr>
            <w:tcW w:w="6238" w:type="dxa"/>
          </w:tcPr>
          <w:p w:rsidR="00687677" w:rsidRDefault="00687677" w:rsidP="00C10777">
            <w:pPr>
              <w:pStyle w:val="NoSpacing"/>
              <w:rPr>
                <w:rFonts w:ascii="Arial" w:hAnsi="Arial" w:cs="Arial"/>
                <w:sz w:val="24"/>
                <w:szCs w:val="24"/>
              </w:rPr>
            </w:pPr>
          </w:p>
          <w:p w:rsidR="00687677" w:rsidRDefault="00687677" w:rsidP="00C10777">
            <w:pPr>
              <w:pStyle w:val="NoSpacing"/>
              <w:rPr>
                <w:rFonts w:ascii="Arial" w:hAnsi="Arial" w:cs="Arial"/>
                <w:sz w:val="24"/>
                <w:szCs w:val="24"/>
              </w:rPr>
            </w:pPr>
          </w:p>
          <w:p w:rsidR="00E13140" w:rsidRPr="00D70398" w:rsidRDefault="00E13140" w:rsidP="00C10777">
            <w:pPr>
              <w:pStyle w:val="NoSpacing"/>
              <w:rPr>
                <w:rFonts w:ascii="Arial" w:hAnsi="Arial" w:cs="Arial"/>
                <w:sz w:val="24"/>
                <w:szCs w:val="24"/>
              </w:rPr>
            </w:pPr>
            <w:r w:rsidRPr="00D70398">
              <w:rPr>
                <w:rFonts w:ascii="Arial" w:hAnsi="Arial" w:cs="Arial"/>
                <w:sz w:val="24"/>
                <w:szCs w:val="24"/>
              </w:rPr>
              <w:lastRenderedPageBreak/>
              <w:t>Forum meeting with Mayor of Southwark and Southwark Diocese of the Catholic Church.</w:t>
            </w:r>
          </w:p>
        </w:tc>
        <w:tc>
          <w:tcPr>
            <w:tcW w:w="6521" w:type="dxa"/>
          </w:tcPr>
          <w:p w:rsidR="00687677" w:rsidRDefault="00D70398" w:rsidP="00C10777">
            <w:pPr>
              <w:pStyle w:val="NoSpacing"/>
              <w:rPr>
                <w:rFonts w:ascii="Arial" w:hAnsi="Arial" w:cs="Arial"/>
                <w:sz w:val="24"/>
                <w:szCs w:val="24"/>
              </w:rPr>
            </w:pPr>
            <w:r w:rsidRPr="00D70398">
              <w:rPr>
                <w:rFonts w:ascii="Arial" w:hAnsi="Arial" w:cs="Arial"/>
                <w:sz w:val="24"/>
                <w:szCs w:val="24"/>
              </w:rPr>
              <w:lastRenderedPageBreak/>
              <w:t xml:space="preserve"> </w:t>
            </w:r>
          </w:p>
          <w:p w:rsidR="00687677" w:rsidRDefault="00687677" w:rsidP="00C10777">
            <w:pPr>
              <w:pStyle w:val="NoSpacing"/>
              <w:rPr>
                <w:rFonts w:ascii="Arial" w:hAnsi="Arial" w:cs="Arial"/>
                <w:sz w:val="24"/>
                <w:szCs w:val="24"/>
              </w:rPr>
            </w:pPr>
            <w:r>
              <w:rPr>
                <w:rFonts w:ascii="Arial" w:hAnsi="Arial" w:cs="Arial"/>
                <w:sz w:val="24"/>
                <w:szCs w:val="24"/>
              </w:rPr>
              <w:t xml:space="preserve">                                                                                          4</w:t>
            </w:r>
          </w:p>
          <w:p w:rsidR="00E13140" w:rsidRPr="00D70398" w:rsidRDefault="00E13140" w:rsidP="00C10777">
            <w:pPr>
              <w:pStyle w:val="NoSpacing"/>
              <w:rPr>
                <w:rFonts w:ascii="Arial" w:hAnsi="Arial" w:cs="Arial"/>
                <w:sz w:val="24"/>
                <w:szCs w:val="24"/>
              </w:rPr>
            </w:pPr>
            <w:r w:rsidRPr="00D70398">
              <w:rPr>
                <w:rFonts w:ascii="Arial" w:hAnsi="Arial" w:cs="Arial"/>
                <w:sz w:val="24"/>
                <w:szCs w:val="24"/>
              </w:rPr>
              <w:lastRenderedPageBreak/>
              <w:t xml:space="preserve">a) Update requested from Dora Dixon Fyle and the Southwark Diocese. David Payne and Sister J followed up. </w:t>
            </w:r>
          </w:p>
          <w:p w:rsidR="00E13140" w:rsidRPr="00D70398" w:rsidRDefault="00E13140" w:rsidP="00C10777">
            <w:pPr>
              <w:pStyle w:val="NoSpacing"/>
              <w:rPr>
                <w:rFonts w:ascii="Arial" w:hAnsi="Arial" w:cs="Arial"/>
                <w:sz w:val="24"/>
                <w:szCs w:val="24"/>
              </w:rPr>
            </w:pPr>
            <w:r w:rsidRPr="00D70398">
              <w:rPr>
                <w:rFonts w:ascii="Arial" w:hAnsi="Arial" w:cs="Arial"/>
                <w:sz w:val="24"/>
                <w:szCs w:val="24"/>
              </w:rPr>
              <w:t xml:space="preserve">b) Promote defibs and training in pharmacies and local schools. </w:t>
            </w:r>
          </w:p>
          <w:p w:rsidR="00E13140" w:rsidRPr="00D70398" w:rsidRDefault="009A1D30" w:rsidP="00C10777">
            <w:pPr>
              <w:pStyle w:val="NoSpacing"/>
              <w:rPr>
                <w:rFonts w:ascii="Arial" w:hAnsi="Arial" w:cs="Arial"/>
                <w:sz w:val="24"/>
                <w:szCs w:val="24"/>
              </w:rPr>
            </w:pPr>
            <w:r w:rsidRPr="00D70398">
              <w:rPr>
                <w:rFonts w:ascii="Arial" w:hAnsi="Arial" w:cs="Arial"/>
                <w:sz w:val="24"/>
                <w:szCs w:val="24"/>
              </w:rPr>
              <w:t>C) VAT</w:t>
            </w:r>
            <w:r w:rsidR="00E13140" w:rsidRPr="00D70398">
              <w:rPr>
                <w:rFonts w:ascii="Arial" w:hAnsi="Arial" w:cs="Arial"/>
                <w:sz w:val="24"/>
                <w:szCs w:val="24"/>
              </w:rPr>
              <w:t xml:space="preserve"> on defibrillators – attempt to have it removed to reduce costs.</w:t>
            </w:r>
          </w:p>
        </w:tc>
      </w:tr>
      <w:tr w:rsidR="00E13140" w:rsidRPr="00D70398" w:rsidTr="00AE3A3B">
        <w:tc>
          <w:tcPr>
            <w:tcW w:w="2551" w:type="dxa"/>
          </w:tcPr>
          <w:p w:rsidR="00E13140" w:rsidRPr="00D70398" w:rsidRDefault="00E13140" w:rsidP="00C10777">
            <w:pPr>
              <w:pStyle w:val="NoSpacing"/>
              <w:rPr>
                <w:rFonts w:ascii="Arial" w:hAnsi="Arial" w:cs="Arial"/>
                <w:b/>
                <w:sz w:val="24"/>
                <w:szCs w:val="24"/>
              </w:rPr>
            </w:pPr>
          </w:p>
        </w:tc>
        <w:tc>
          <w:tcPr>
            <w:tcW w:w="6238" w:type="dxa"/>
          </w:tcPr>
          <w:p w:rsidR="00E13140" w:rsidRPr="00D70398" w:rsidRDefault="00E13140" w:rsidP="008C2639">
            <w:pPr>
              <w:pStyle w:val="NoSpacing"/>
              <w:rPr>
                <w:rFonts w:ascii="Arial" w:hAnsi="Arial" w:cs="Arial"/>
                <w:sz w:val="24"/>
                <w:szCs w:val="24"/>
              </w:rPr>
            </w:pPr>
          </w:p>
        </w:tc>
        <w:tc>
          <w:tcPr>
            <w:tcW w:w="6521" w:type="dxa"/>
          </w:tcPr>
          <w:p w:rsidR="00E13140" w:rsidRPr="00D70398" w:rsidRDefault="00E13140" w:rsidP="00E13140">
            <w:pPr>
              <w:pStyle w:val="NoSpacing"/>
              <w:rPr>
                <w:rFonts w:ascii="Arial" w:eastAsia="Times New Roman" w:hAnsi="Arial" w:cs="Arial"/>
                <w:sz w:val="24"/>
                <w:szCs w:val="24"/>
              </w:rPr>
            </w:pPr>
          </w:p>
        </w:tc>
      </w:tr>
      <w:tr w:rsidR="00E13140" w:rsidRPr="00D70398" w:rsidTr="00AE3A3B">
        <w:tc>
          <w:tcPr>
            <w:tcW w:w="2551" w:type="dxa"/>
          </w:tcPr>
          <w:p w:rsidR="00E13140" w:rsidRPr="00D70398" w:rsidRDefault="00E13140" w:rsidP="00C10777">
            <w:pPr>
              <w:pStyle w:val="NoSpacing"/>
              <w:rPr>
                <w:rFonts w:ascii="Arial" w:hAnsi="Arial" w:cs="Arial"/>
                <w:b/>
                <w:sz w:val="24"/>
                <w:szCs w:val="24"/>
              </w:rPr>
            </w:pPr>
          </w:p>
        </w:tc>
        <w:tc>
          <w:tcPr>
            <w:tcW w:w="6238" w:type="dxa"/>
          </w:tcPr>
          <w:p w:rsidR="00E13140" w:rsidRPr="00D70398" w:rsidRDefault="00E13140" w:rsidP="00C10777">
            <w:pPr>
              <w:pStyle w:val="NoSpacing"/>
              <w:rPr>
                <w:rFonts w:ascii="Arial" w:hAnsi="Arial" w:cs="Arial"/>
                <w:sz w:val="24"/>
                <w:szCs w:val="24"/>
              </w:rPr>
            </w:pPr>
          </w:p>
        </w:tc>
        <w:tc>
          <w:tcPr>
            <w:tcW w:w="6521" w:type="dxa"/>
          </w:tcPr>
          <w:p w:rsidR="00E13140" w:rsidRPr="00D70398" w:rsidRDefault="00E13140" w:rsidP="00C10777">
            <w:pPr>
              <w:pStyle w:val="NoSpacing"/>
              <w:rPr>
                <w:rFonts w:ascii="Arial" w:hAnsi="Arial" w:cs="Arial"/>
                <w:sz w:val="24"/>
                <w:szCs w:val="24"/>
              </w:rPr>
            </w:pPr>
          </w:p>
        </w:tc>
      </w:tr>
      <w:tr w:rsidR="00E13140" w:rsidRPr="00D70398" w:rsidTr="009C3912">
        <w:tc>
          <w:tcPr>
            <w:tcW w:w="2551" w:type="dxa"/>
          </w:tcPr>
          <w:p w:rsidR="00E13140" w:rsidRPr="00D70398" w:rsidRDefault="00E13140" w:rsidP="009C3912">
            <w:pPr>
              <w:pStyle w:val="NoSpacing"/>
              <w:rPr>
                <w:rFonts w:ascii="Arial" w:hAnsi="Arial" w:cs="Arial"/>
                <w:b/>
                <w:sz w:val="24"/>
                <w:szCs w:val="24"/>
              </w:rPr>
            </w:pPr>
          </w:p>
        </w:tc>
        <w:tc>
          <w:tcPr>
            <w:tcW w:w="6238" w:type="dxa"/>
          </w:tcPr>
          <w:p w:rsidR="00E13140" w:rsidRPr="00D70398" w:rsidRDefault="00E13140" w:rsidP="009C3912">
            <w:pPr>
              <w:pStyle w:val="NoSpacing"/>
              <w:rPr>
                <w:rFonts w:ascii="Arial" w:hAnsi="Arial" w:cs="Arial"/>
                <w:b/>
                <w:sz w:val="24"/>
                <w:szCs w:val="24"/>
              </w:rPr>
            </w:pPr>
          </w:p>
        </w:tc>
        <w:tc>
          <w:tcPr>
            <w:tcW w:w="6521" w:type="dxa"/>
          </w:tcPr>
          <w:p w:rsidR="00E13140" w:rsidRPr="00D70398" w:rsidRDefault="00E13140" w:rsidP="009C3912">
            <w:pPr>
              <w:pStyle w:val="NoSpacing"/>
              <w:rPr>
                <w:rFonts w:ascii="Arial" w:hAnsi="Arial" w:cs="Arial"/>
                <w:b/>
                <w:sz w:val="24"/>
                <w:szCs w:val="24"/>
              </w:rPr>
            </w:pPr>
          </w:p>
        </w:tc>
      </w:tr>
      <w:tr w:rsidR="00E13140" w:rsidRPr="00D70398" w:rsidTr="009C3912">
        <w:tc>
          <w:tcPr>
            <w:tcW w:w="2551" w:type="dxa"/>
          </w:tcPr>
          <w:p w:rsidR="00E13140" w:rsidRPr="00D70398" w:rsidRDefault="00E13140" w:rsidP="009C3912">
            <w:pPr>
              <w:pStyle w:val="NoSpacing"/>
              <w:rPr>
                <w:rFonts w:ascii="Arial" w:hAnsi="Arial" w:cs="Arial"/>
                <w:b/>
                <w:sz w:val="24"/>
                <w:szCs w:val="24"/>
              </w:rPr>
            </w:pPr>
          </w:p>
        </w:tc>
        <w:tc>
          <w:tcPr>
            <w:tcW w:w="6238" w:type="dxa"/>
          </w:tcPr>
          <w:p w:rsidR="00E13140" w:rsidRPr="00D70398" w:rsidRDefault="00E13140" w:rsidP="009C3912">
            <w:pPr>
              <w:pStyle w:val="NoSpacing"/>
              <w:rPr>
                <w:rFonts w:ascii="Arial" w:hAnsi="Arial" w:cs="Arial"/>
                <w:b/>
                <w:sz w:val="24"/>
                <w:szCs w:val="24"/>
              </w:rPr>
            </w:pPr>
          </w:p>
        </w:tc>
        <w:tc>
          <w:tcPr>
            <w:tcW w:w="6521" w:type="dxa"/>
          </w:tcPr>
          <w:p w:rsidR="00E13140" w:rsidRPr="00D70398" w:rsidRDefault="00E13140" w:rsidP="009C3912">
            <w:pPr>
              <w:pStyle w:val="NoSpacing"/>
              <w:rPr>
                <w:rFonts w:ascii="Arial" w:hAnsi="Arial" w:cs="Arial"/>
                <w:b/>
                <w:sz w:val="24"/>
                <w:szCs w:val="24"/>
              </w:rPr>
            </w:pPr>
          </w:p>
        </w:tc>
      </w:tr>
      <w:tr w:rsidR="00E13140" w:rsidRPr="00D70398" w:rsidTr="009C3912">
        <w:tc>
          <w:tcPr>
            <w:tcW w:w="2551" w:type="dxa"/>
          </w:tcPr>
          <w:p w:rsidR="00E13140" w:rsidRPr="00D70398" w:rsidRDefault="00E13140" w:rsidP="009C3912">
            <w:pPr>
              <w:pStyle w:val="NoSpacing"/>
              <w:rPr>
                <w:rFonts w:ascii="Arial" w:hAnsi="Arial" w:cs="Arial"/>
                <w:b/>
                <w:sz w:val="24"/>
                <w:szCs w:val="24"/>
              </w:rPr>
            </w:pPr>
          </w:p>
        </w:tc>
        <w:tc>
          <w:tcPr>
            <w:tcW w:w="6238" w:type="dxa"/>
          </w:tcPr>
          <w:p w:rsidR="00E13140" w:rsidRPr="00D70398" w:rsidRDefault="00E13140" w:rsidP="009C3912">
            <w:pPr>
              <w:pStyle w:val="NoSpacing"/>
              <w:rPr>
                <w:rFonts w:ascii="Arial" w:hAnsi="Arial" w:cs="Arial"/>
                <w:b/>
                <w:sz w:val="24"/>
                <w:szCs w:val="24"/>
              </w:rPr>
            </w:pPr>
          </w:p>
        </w:tc>
        <w:tc>
          <w:tcPr>
            <w:tcW w:w="6521" w:type="dxa"/>
          </w:tcPr>
          <w:p w:rsidR="00E13140" w:rsidRPr="00D70398" w:rsidRDefault="00E13140" w:rsidP="009C3912">
            <w:pPr>
              <w:pStyle w:val="NoSpacing"/>
              <w:rPr>
                <w:rFonts w:ascii="Arial" w:hAnsi="Arial" w:cs="Arial"/>
                <w:b/>
                <w:sz w:val="24"/>
                <w:szCs w:val="24"/>
              </w:rPr>
            </w:pPr>
          </w:p>
        </w:tc>
      </w:tr>
      <w:tr w:rsidR="00E13140" w:rsidRPr="00D70398" w:rsidTr="009C3912">
        <w:tc>
          <w:tcPr>
            <w:tcW w:w="2551" w:type="dxa"/>
          </w:tcPr>
          <w:p w:rsidR="00E13140" w:rsidRPr="00D70398" w:rsidRDefault="00E13140" w:rsidP="009C3912">
            <w:pPr>
              <w:pStyle w:val="NoSpacing"/>
              <w:rPr>
                <w:rFonts w:ascii="Arial" w:hAnsi="Arial" w:cs="Arial"/>
                <w:b/>
                <w:sz w:val="24"/>
                <w:szCs w:val="24"/>
              </w:rPr>
            </w:pPr>
          </w:p>
        </w:tc>
        <w:tc>
          <w:tcPr>
            <w:tcW w:w="6238" w:type="dxa"/>
          </w:tcPr>
          <w:p w:rsidR="00E13140" w:rsidRPr="00D70398" w:rsidRDefault="00E13140" w:rsidP="009C3912">
            <w:pPr>
              <w:pStyle w:val="NoSpacing"/>
              <w:rPr>
                <w:rFonts w:ascii="Arial" w:hAnsi="Arial" w:cs="Arial"/>
                <w:b/>
                <w:sz w:val="24"/>
                <w:szCs w:val="24"/>
              </w:rPr>
            </w:pPr>
          </w:p>
        </w:tc>
        <w:tc>
          <w:tcPr>
            <w:tcW w:w="6521" w:type="dxa"/>
          </w:tcPr>
          <w:p w:rsidR="00E13140" w:rsidRPr="00D70398" w:rsidRDefault="00E13140" w:rsidP="009C3912">
            <w:pPr>
              <w:pStyle w:val="NoSpacing"/>
              <w:rPr>
                <w:rFonts w:ascii="Arial" w:hAnsi="Arial" w:cs="Arial"/>
                <w:b/>
                <w:sz w:val="24"/>
                <w:szCs w:val="24"/>
              </w:rPr>
            </w:pPr>
          </w:p>
        </w:tc>
      </w:tr>
      <w:tr w:rsidR="00E13140" w:rsidRPr="00D70398" w:rsidTr="009C3912">
        <w:tc>
          <w:tcPr>
            <w:tcW w:w="2551" w:type="dxa"/>
          </w:tcPr>
          <w:p w:rsidR="00E13140" w:rsidRPr="00D70398" w:rsidRDefault="00E13140" w:rsidP="009C3912">
            <w:pPr>
              <w:pStyle w:val="NoSpacing"/>
              <w:rPr>
                <w:rFonts w:ascii="Arial" w:hAnsi="Arial" w:cs="Arial"/>
                <w:b/>
                <w:sz w:val="24"/>
                <w:szCs w:val="24"/>
              </w:rPr>
            </w:pPr>
          </w:p>
        </w:tc>
        <w:tc>
          <w:tcPr>
            <w:tcW w:w="6238" w:type="dxa"/>
          </w:tcPr>
          <w:p w:rsidR="00E13140" w:rsidRPr="00D70398" w:rsidRDefault="00E13140" w:rsidP="009C3912">
            <w:pPr>
              <w:pStyle w:val="NoSpacing"/>
              <w:rPr>
                <w:rFonts w:ascii="Arial" w:hAnsi="Arial" w:cs="Arial"/>
                <w:b/>
                <w:sz w:val="24"/>
                <w:szCs w:val="24"/>
              </w:rPr>
            </w:pPr>
          </w:p>
        </w:tc>
        <w:tc>
          <w:tcPr>
            <w:tcW w:w="6521" w:type="dxa"/>
          </w:tcPr>
          <w:p w:rsidR="00E13140" w:rsidRPr="00D70398" w:rsidRDefault="00E13140" w:rsidP="009C3912">
            <w:pPr>
              <w:pStyle w:val="NoSpacing"/>
              <w:rPr>
                <w:rFonts w:ascii="Arial" w:hAnsi="Arial" w:cs="Arial"/>
                <w:b/>
                <w:sz w:val="24"/>
                <w:szCs w:val="24"/>
              </w:rPr>
            </w:pPr>
          </w:p>
        </w:tc>
      </w:tr>
      <w:tr w:rsidR="00E13140" w:rsidRPr="00D70398" w:rsidTr="009C3912">
        <w:tc>
          <w:tcPr>
            <w:tcW w:w="2551" w:type="dxa"/>
          </w:tcPr>
          <w:p w:rsidR="00E13140" w:rsidRPr="00D70398" w:rsidRDefault="00E13140" w:rsidP="009C3912">
            <w:pPr>
              <w:pStyle w:val="NoSpacing"/>
              <w:rPr>
                <w:rFonts w:ascii="Arial" w:hAnsi="Arial" w:cs="Arial"/>
                <w:b/>
                <w:sz w:val="24"/>
                <w:szCs w:val="24"/>
              </w:rPr>
            </w:pPr>
          </w:p>
        </w:tc>
        <w:tc>
          <w:tcPr>
            <w:tcW w:w="6238" w:type="dxa"/>
          </w:tcPr>
          <w:p w:rsidR="00E13140" w:rsidRPr="00D70398" w:rsidRDefault="00E13140" w:rsidP="009C3912">
            <w:pPr>
              <w:pStyle w:val="NoSpacing"/>
              <w:rPr>
                <w:rFonts w:ascii="Arial" w:hAnsi="Arial" w:cs="Arial"/>
                <w:b/>
                <w:sz w:val="24"/>
                <w:szCs w:val="24"/>
              </w:rPr>
            </w:pPr>
          </w:p>
        </w:tc>
        <w:tc>
          <w:tcPr>
            <w:tcW w:w="6521" w:type="dxa"/>
          </w:tcPr>
          <w:p w:rsidR="00E13140" w:rsidRPr="00D70398" w:rsidRDefault="00E13140" w:rsidP="009C3912">
            <w:pPr>
              <w:pStyle w:val="NoSpacing"/>
              <w:rPr>
                <w:rFonts w:ascii="Arial" w:hAnsi="Arial" w:cs="Arial"/>
                <w:b/>
                <w:sz w:val="24"/>
                <w:szCs w:val="24"/>
              </w:rPr>
            </w:pPr>
          </w:p>
        </w:tc>
      </w:tr>
      <w:tr w:rsidR="00E13140" w:rsidRPr="00D70398" w:rsidTr="009C3912">
        <w:tc>
          <w:tcPr>
            <w:tcW w:w="2551" w:type="dxa"/>
          </w:tcPr>
          <w:p w:rsidR="00E13140" w:rsidRPr="00D70398" w:rsidRDefault="00E13140" w:rsidP="009C3912">
            <w:pPr>
              <w:pStyle w:val="NoSpacing"/>
              <w:rPr>
                <w:rFonts w:ascii="Arial" w:hAnsi="Arial" w:cs="Arial"/>
                <w:b/>
                <w:sz w:val="24"/>
                <w:szCs w:val="24"/>
              </w:rPr>
            </w:pPr>
          </w:p>
        </w:tc>
        <w:tc>
          <w:tcPr>
            <w:tcW w:w="6238" w:type="dxa"/>
          </w:tcPr>
          <w:p w:rsidR="00E13140" w:rsidRPr="00D70398" w:rsidRDefault="00E13140" w:rsidP="009C3912">
            <w:pPr>
              <w:pStyle w:val="NoSpacing"/>
              <w:rPr>
                <w:rFonts w:ascii="Arial" w:hAnsi="Arial" w:cs="Arial"/>
                <w:b/>
                <w:sz w:val="24"/>
                <w:szCs w:val="24"/>
              </w:rPr>
            </w:pPr>
          </w:p>
        </w:tc>
        <w:tc>
          <w:tcPr>
            <w:tcW w:w="6521" w:type="dxa"/>
          </w:tcPr>
          <w:p w:rsidR="00E13140" w:rsidRPr="00D70398" w:rsidRDefault="00E13140" w:rsidP="009C3912">
            <w:pPr>
              <w:pStyle w:val="NoSpacing"/>
              <w:rPr>
                <w:rFonts w:ascii="Arial" w:hAnsi="Arial" w:cs="Arial"/>
                <w:b/>
                <w:sz w:val="24"/>
                <w:szCs w:val="24"/>
              </w:rPr>
            </w:pPr>
          </w:p>
        </w:tc>
      </w:tr>
      <w:tr w:rsidR="00E13140" w:rsidRPr="00D70398" w:rsidTr="009C3912">
        <w:tc>
          <w:tcPr>
            <w:tcW w:w="2551" w:type="dxa"/>
          </w:tcPr>
          <w:p w:rsidR="00E13140" w:rsidRPr="00D70398" w:rsidRDefault="00E13140" w:rsidP="009C3912">
            <w:pPr>
              <w:pStyle w:val="NoSpacing"/>
              <w:rPr>
                <w:rFonts w:ascii="Arial" w:hAnsi="Arial" w:cs="Arial"/>
                <w:b/>
                <w:sz w:val="24"/>
                <w:szCs w:val="24"/>
              </w:rPr>
            </w:pPr>
          </w:p>
        </w:tc>
        <w:tc>
          <w:tcPr>
            <w:tcW w:w="6238" w:type="dxa"/>
          </w:tcPr>
          <w:p w:rsidR="00E13140" w:rsidRPr="00D70398" w:rsidRDefault="00E13140" w:rsidP="009C3912">
            <w:pPr>
              <w:pStyle w:val="NoSpacing"/>
              <w:rPr>
                <w:rFonts w:ascii="Arial" w:hAnsi="Arial" w:cs="Arial"/>
                <w:b/>
                <w:sz w:val="24"/>
                <w:szCs w:val="24"/>
              </w:rPr>
            </w:pPr>
          </w:p>
        </w:tc>
        <w:tc>
          <w:tcPr>
            <w:tcW w:w="6521" w:type="dxa"/>
          </w:tcPr>
          <w:p w:rsidR="00E13140" w:rsidRPr="00D70398" w:rsidRDefault="00D70398" w:rsidP="009C3912">
            <w:pPr>
              <w:pStyle w:val="NoSpacing"/>
              <w:rPr>
                <w:rFonts w:ascii="Arial" w:hAnsi="Arial" w:cs="Arial"/>
                <w:b/>
                <w:sz w:val="24"/>
                <w:szCs w:val="24"/>
              </w:rPr>
            </w:pPr>
            <w:r w:rsidRPr="00D70398">
              <w:rPr>
                <w:rFonts w:ascii="Arial" w:hAnsi="Arial" w:cs="Arial"/>
                <w:b/>
                <w:sz w:val="24"/>
                <w:szCs w:val="24"/>
              </w:rPr>
              <w:t xml:space="preserve">                                                                       </w:t>
            </w:r>
            <w:r w:rsidR="00687677">
              <w:rPr>
                <w:rFonts w:ascii="Arial" w:hAnsi="Arial" w:cs="Arial"/>
                <w:b/>
                <w:sz w:val="24"/>
                <w:szCs w:val="24"/>
              </w:rPr>
              <w:t xml:space="preserve">                   </w:t>
            </w:r>
            <w:r w:rsidRPr="00D70398">
              <w:rPr>
                <w:rFonts w:ascii="Arial" w:hAnsi="Arial" w:cs="Arial"/>
                <w:b/>
                <w:sz w:val="24"/>
                <w:szCs w:val="24"/>
              </w:rPr>
              <w:t xml:space="preserve"> </w:t>
            </w:r>
            <w:r w:rsidR="00687677">
              <w:rPr>
                <w:rFonts w:ascii="Arial" w:hAnsi="Arial" w:cs="Arial"/>
                <w:b/>
                <w:sz w:val="24"/>
                <w:szCs w:val="24"/>
              </w:rPr>
              <w:t>5</w:t>
            </w:r>
          </w:p>
        </w:tc>
      </w:tr>
      <w:tr w:rsidR="00E13140" w:rsidRPr="00D70398" w:rsidTr="009C3912">
        <w:tc>
          <w:tcPr>
            <w:tcW w:w="2551" w:type="dxa"/>
          </w:tcPr>
          <w:p w:rsidR="00E13140" w:rsidRPr="00D70398" w:rsidRDefault="00E13140" w:rsidP="009C3912">
            <w:pPr>
              <w:pStyle w:val="NoSpacing"/>
              <w:rPr>
                <w:rFonts w:ascii="Arial" w:hAnsi="Arial" w:cs="Arial"/>
                <w:b/>
                <w:sz w:val="24"/>
                <w:szCs w:val="24"/>
              </w:rPr>
            </w:pPr>
          </w:p>
        </w:tc>
        <w:tc>
          <w:tcPr>
            <w:tcW w:w="6238" w:type="dxa"/>
          </w:tcPr>
          <w:p w:rsidR="00E13140" w:rsidRPr="00D70398" w:rsidRDefault="00E13140" w:rsidP="009C3912">
            <w:pPr>
              <w:pStyle w:val="NoSpacing"/>
              <w:rPr>
                <w:rFonts w:ascii="Arial" w:hAnsi="Arial" w:cs="Arial"/>
                <w:b/>
                <w:sz w:val="24"/>
                <w:szCs w:val="24"/>
              </w:rPr>
            </w:pPr>
          </w:p>
        </w:tc>
        <w:tc>
          <w:tcPr>
            <w:tcW w:w="6521" w:type="dxa"/>
          </w:tcPr>
          <w:p w:rsidR="00E13140" w:rsidRPr="00D70398" w:rsidRDefault="009A1D30" w:rsidP="009C3912">
            <w:pPr>
              <w:pStyle w:val="NoSpacing"/>
              <w:rPr>
                <w:rFonts w:ascii="Arial" w:hAnsi="Arial" w:cs="Arial"/>
                <w:b/>
                <w:sz w:val="24"/>
                <w:szCs w:val="24"/>
              </w:rPr>
            </w:pPr>
            <w:r w:rsidRPr="00D70398">
              <w:rPr>
                <w:rFonts w:ascii="Arial" w:hAnsi="Arial" w:cs="Arial"/>
                <w:b/>
                <w:sz w:val="24"/>
                <w:szCs w:val="24"/>
              </w:rPr>
              <w:t xml:space="preserve">                                           </w:t>
            </w:r>
            <w:r w:rsidR="00D70398" w:rsidRPr="00D70398">
              <w:rPr>
                <w:rFonts w:ascii="Arial" w:hAnsi="Arial" w:cs="Arial"/>
                <w:b/>
                <w:sz w:val="24"/>
                <w:szCs w:val="24"/>
              </w:rPr>
              <w:t xml:space="preserve">                               </w:t>
            </w:r>
          </w:p>
        </w:tc>
      </w:tr>
    </w:tbl>
    <w:p w:rsidR="00990D55" w:rsidRPr="00D70398" w:rsidRDefault="00990D55" w:rsidP="00716B8C">
      <w:pPr>
        <w:pStyle w:val="NoSpacing"/>
        <w:rPr>
          <w:rFonts w:ascii="Arial" w:hAnsi="Arial" w:cs="Arial"/>
          <w:b/>
          <w:sz w:val="24"/>
          <w:szCs w:val="24"/>
        </w:rPr>
      </w:pPr>
    </w:p>
    <w:sectPr w:rsidR="00990D55" w:rsidRPr="00D70398" w:rsidSect="00AE3A3B">
      <w:headerReference w:type="default" r:id="rId10"/>
      <w:footerReference w:type="default" r:id="rId11"/>
      <w:pgSz w:w="16838" w:h="11906" w:orient="landscape"/>
      <w:pgMar w:top="1440" w:right="1440" w:bottom="1440" w:left="1440" w:header="708" w:footer="708" w:gutter="0"/>
      <w:pgNumType w:start="1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9A" w:rsidRDefault="00474B9A" w:rsidP="000617AC">
      <w:pPr>
        <w:spacing w:after="0" w:line="240" w:lineRule="auto"/>
      </w:pPr>
      <w:r>
        <w:separator/>
      </w:r>
    </w:p>
  </w:endnote>
  <w:endnote w:type="continuationSeparator" w:id="0">
    <w:p w:rsidR="00474B9A" w:rsidRDefault="00474B9A" w:rsidP="000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30" w:rsidRDefault="009A1D30" w:rsidP="009A1D30">
    <w:pPr>
      <w:pStyle w:val="Footer"/>
      <w:jc w:val="center"/>
    </w:pPr>
  </w:p>
  <w:p w:rsidR="00A915E5" w:rsidRDefault="00A915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9A" w:rsidRDefault="00474B9A" w:rsidP="000617AC">
      <w:pPr>
        <w:spacing w:after="0" w:line="240" w:lineRule="auto"/>
      </w:pPr>
      <w:r>
        <w:separator/>
      </w:r>
    </w:p>
  </w:footnote>
  <w:footnote w:type="continuationSeparator" w:id="0">
    <w:p w:rsidR="00474B9A" w:rsidRDefault="00474B9A" w:rsidP="000617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30" w:rsidRDefault="009A1D30">
    <w:pPr>
      <w:pStyle w:val="Header"/>
    </w:pPr>
  </w:p>
  <w:p w:rsidR="009A1D30" w:rsidRDefault="009A1D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002060"/>
    <w:lvl w:ilvl="0">
      <w:numFmt w:val="bullet"/>
      <w:lvlText w:val="*"/>
      <w:lvlJc w:val="left"/>
    </w:lvl>
  </w:abstractNum>
  <w:abstractNum w:abstractNumId="1">
    <w:nsid w:val="013A4C93"/>
    <w:multiLevelType w:val="multilevel"/>
    <w:tmpl w:val="EFF664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5E1C4D"/>
    <w:multiLevelType w:val="multilevel"/>
    <w:tmpl w:val="D83C0FB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7838C7"/>
    <w:multiLevelType w:val="hybridMultilevel"/>
    <w:tmpl w:val="F74A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9657E5"/>
    <w:multiLevelType w:val="hybridMultilevel"/>
    <w:tmpl w:val="683C583A"/>
    <w:lvl w:ilvl="0" w:tplc="3E6055F8">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
    <w:nsid w:val="07073F28"/>
    <w:multiLevelType w:val="hybridMultilevel"/>
    <w:tmpl w:val="F62A65A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0D10FC"/>
    <w:multiLevelType w:val="hybridMultilevel"/>
    <w:tmpl w:val="86DC2A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08DB7184"/>
    <w:multiLevelType w:val="hybridMultilevel"/>
    <w:tmpl w:val="FD787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C31AA1"/>
    <w:multiLevelType w:val="multilevel"/>
    <w:tmpl w:val="B61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975A98"/>
    <w:multiLevelType w:val="multilevel"/>
    <w:tmpl w:val="69600D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B02C58"/>
    <w:multiLevelType w:val="hybridMultilevel"/>
    <w:tmpl w:val="3CFC2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0B7219"/>
    <w:multiLevelType w:val="hybridMultilevel"/>
    <w:tmpl w:val="BED6A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395DB4"/>
    <w:multiLevelType w:val="multilevel"/>
    <w:tmpl w:val="0A72368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1A282ACD"/>
    <w:multiLevelType w:val="multilevel"/>
    <w:tmpl w:val="82AE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050474"/>
    <w:multiLevelType w:val="hybridMultilevel"/>
    <w:tmpl w:val="B8C606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851EE7"/>
    <w:multiLevelType w:val="hybridMultilevel"/>
    <w:tmpl w:val="745C6A94"/>
    <w:lvl w:ilvl="0" w:tplc="74C87A6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C37D24"/>
    <w:multiLevelType w:val="multilevel"/>
    <w:tmpl w:val="3FD2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7B3B4C"/>
    <w:multiLevelType w:val="multilevel"/>
    <w:tmpl w:val="3EB65BE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29282F96"/>
    <w:multiLevelType w:val="hybridMultilevel"/>
    <w:tmpl w:val="962237D4"/>
    <w:lvl w:ilvl="0" w:tplc="03A29682">
      <w:start w:val="1"/>
      <w:numFmt w:val="upp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9">
    <w:nsid w:val="2DA665CD"/>
    <w:multiLevelType w:val="hybridMultilevel"/>
    <w:tmpl w:val="644AFF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663B79"/>
    <w:multiLevelType w:val="hybridMultilevel"/>
    <w:tmpl w:val="A22CF43A"/>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21">
    <w:nsid w:val="301F5F0A"/>
    <w:multiLevelType w:val="hybridMultilevel"/>
    <w:tmpl w:val="1CF41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CF5C41"/>
    <w:multiLevelType w:val="hybridMultilevel"/>
    <w:tmpl w:val="84BA74D2"/>
    <w:lvl w:ilvl="0" w:tplc="D7CE92A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4FA0F3C"/>
    <w:multiLevelType w:val="hybridMultilevel"/>
    <w:tmpl w:val="3A60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773031"/>
    <w:multiLevelType w:val="multilevel"/>
    <w:tmpl w:val="F1EA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C7322B"/>
    <w:multiLevelType w:val="hybridMultilevel"/>
    <w:tmpl w:val="C4E2A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AF3348F"/>
    <w:multiLevelType w:val="hybridMultilevel"/>
    <w:tmpl w:val="C0EEDC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AA6993"/>
    <w:multiLevelType w:val="hybridMultilevel"/>
    <w:tmpl w:val="4000AA1A"/>
    <w:lvl w:ilvl="0" w:tplc="74C87A6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EED4BBB"/>
    <w:multiLevelType w:val="multilevel"/>
    <w:tmpl w:val="FAC0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B862FD"/>
    <w:multiLevelType w:val="hybridMultilevel"/>
    <w:tmpl w:val="C156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F16C15"/>
    <w:multiLevelType w:val="hybridMultilevel"/>
    <w:tmpl w:val="7FA6A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AA1B1D"/>
    <w:multiLevelType w:val="multilevel"/>
    <w:tmpl w:val="B6FA3C0A"/>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47F702D9"/>
    <w:multiLevelType w:val="hybridMultilevel"/>
    <w:tmpl w:val="4C48CB16"/>
    <w:lvl w:ilvl="0" w:tplc="A986212E">
      <w:start w:val="1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89413F2"/>
    <w:multiLevelType w:val="multilevel"/>
    <w:tmpl w:val="D45C6BA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FF06E3E"/>
    <w:multiLevelType w:val="multilevel"/>
    <w:tmpl w:val="448C3D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0FC0B07"/>
    <w:multiLevelType w:val="hybridMultilevel"/>
    <w:tmpl w:val="64929D5E"/>
    <w:lvl w:ilvl="0" w:tplc="1F44E394">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6">
    <w:nsid w:val="516E38A4"/>
    <w:multiLevelType w:val="hybridMultilevel"/>
    <w:tmpl w:val="E9F27F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C736498"/>
    <w:multiLevelType w:val="hybridMultilevel"/>
    <w:tmpl w:val="ACF6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AD1265"/>
    <w:multiLevelType w:val="multilevel"/>
    <w:tmpl w:val="BB1483C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5EF80D9E"/>
    <w:multiLevelType w:val="multilevel"/>
    <w:tmpl w:val="4FEEF140"/>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1E84349"/>
    <w:multiLevelType w:val="hybridMultilevel"/>
    <w:tmpl w:val="C22A6192"/>
    <w:lvl w:ilvl="0" w:tplc="45FC2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3091A29"/>
    <w:multiLevelType w:val="hybridMultilevel"/>
    <w:tmpl w:val="BF0CC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A933EF"/>
    <w:multiLevelType w:val="hybridMultilevel"/>
    <w:tmpl w:val="428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BF4185"/>
    <w:multiLevelType w:val="multilevel"/>
    <w:tmpl w:val="9D82185E"/>
    <w:lvl w:ilvl="0">
      <w:start w:val="3"/>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4">
    <w:nsid w:val="71052349"/>
    <w:multiLevelType w:val="multilevel"/>
    <w:tmpl w:val="B0C8897E"/>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5">
    <w:nsid w:val="763235DF"/>
    <w:multiLevelType w:val="hybridMultilevel"/>
    <w:tmpl w:val="7D26A5B6"/>
    <w:lvl w:ilvl="0" w:tplc="74C87A6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66274E"/>
    <w:multiLevelType w:val="hybridMultilevel"/>
    <w:tmpl w:val="2308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7D7E72"/>
    <w:multiLevelType w:val="hybridMultilevel"/>
    <w:tmpl w:val="B2922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5"/>
  </w:num>
  <w:num w:numId="3">
    <w:abstractNumId w:val="8"/>
  </w:num>
  <w:num w:numId="4">
    <w:abstractNumId w:val="17"/>
  </w:num>
  <w:num w:numId="5">
    <w:abstractNumId w:val="1"/>
  </w:num>
  <w:num w:numId="6">
    <w:abstractNumId w:val="9"/>
  </w:num>
  <w:num w:numId="7">
    <w:abstractNumId w:val="31"/>
  </w:num>
  <w:num w:numId="8">
    <w:abstractNumId w:val="43"/>
  </w:num>
  <w:num w:numId="9">
    <w:abstractNumId w:val="21"/>
  </w:num>
  <w:num w:numId="10">
    <w:abstractNumId w:val="2"/>
  </w:num>
  <w:num w:numId="11">
    <w:abstractNumId w:val="36"/>
  </w:num>
  <w:num w:numId="12">
    <w:abstractNumId w:val="41"/>
  </w:num>
  <w:num w:numId="13">
    <w:abstractNumId w:val="29"/>
  </w:num>
  <w:num w:numId="14">
    <w:abstractNumId w:val="34"/>
  </w:num>
  <w:num w:numId="15">
    <w:abstractNumId w:val="12"/>
  </w:num>
  <w:num w:numId="16">
    <w:abstractNumId w:val="39"/>
  </w:num>
  <w:num w:numId="17">
    <w:abstractNumId w:val="38"/>
  </w:num>
  <w:num w:numId="18">
    <w:abstractNumId w:val="25"/>
  </w:num>
  <w:num w:numId="19">
    <w:abstractNumId w:val="5"/>
  </w:num>
  <w:num w:numId="20">
    <w:abstractNumId w:val="32"/>
  </w:num>
  <w:num w:numId="21">
    <w:abstractNumId w:val="22"/>
  </w:num>
  <w:num w:numId="22">
    <w:abstractNumId w:val="4"/>
  </w:num>
  <w:num w:numId="23">
    <w:abstractNumId w:val="33"/>
  </w:num>
  <w:num w:numId="24">
    <w:abstractNumId w:val="24"/>
  </w:num>
  <w:num w:numId="25">
    <w:abstractNumId w:val="16"/>
  </w:num>
  <w:num w:numId="26">
    <w:abstractNumId w:val="13"/>
  </w:num>
  <w:num w:numId="27">
    <w:abstractNumId w:val="19"/>
  </w:num>
  <w:num w:numId="28">
    <w:abstractNumId w:val="44"/>
  </w:num>
  <w:num w:numId="29">
    <w:abstractNumId w:val="6"/>
  </w:num>
  <w:num w:numId="30">
    <w:abstractNumId w:val="42"/>
  </w:num>
  <w:num w:numId="31">
    <w:abstractNumId w:val="10"/>
  </w:num>
  <w:num w:numId="32">
    <w:abstractNumId w:val="0"/>
    <w:lvlOverride w:ilvl="0">
      <w:lvl w:ilvl="0">
        <w:start w:val="65535"/>
        <w:numFmt w:val="bullet"/>
        <w:lvlText w:val=""/>
        <w:legacy w:legacy="1" w:legacySpace="0" w:legacyIndent="0"/>
        <w:lvlJc w:val="left"/>
        <w:rPr>
          <w:rFonts w:ascii="Symbol" w:hAnsi="Symbol" w:hint="default"/>
          <w:color w:val="121013"/>
        </w:rPr>
      </w:lvl>
    </w:lvlOverride>
  </w:num>
  <w:num w:numId="33">
    <w:abstractNumId w:val="28"/>
  </w:num>
  <w:num w:numId="34">
    <w:abstractNumId w:val="14"/>
  </w:num>
  <w:num w:numId="35">
    <w:abstractNumId w:val="11"/>
  </w:num>
  <w:num w:numId="36">
    <w:abstractNumId w:val="7"/>
  </w:num>
  <w:num w:numId="37">
    <w:abstractNumId w:val="37"/>
  </w:num>
  <w:num w:numId="38">
    <w:abstractNumId w:val="46"/>
  </w:num>
  <w:num w:numId="39">
    <w:abstractNumId w:val="3"/>
  </w:num>
  <w:num w:numId="40">
    <w:abstractNumId w:val="20"/>
  </w:num>
  <w:num w:numId="41">
    <w:abstractNumId w:val="23"/>
  </w:num>
  <w:num w:numId="42">
    <w:abstractNumId w:val="18"/>
  </w:num>
  <w:num w:numId="43">
    <w:abstractNumId w:val="45"/>
  </w:num>
  <w:num w:numId="44">
    <w:abstractNumId w:val="27"/>
  </w:num>
  <w:num w:numId="45">
    <w:abstractNumId w:val="47"/>
  </w:num>
  <w:num w:numId="46">
    <w:abstractNumId w:val="15"/>
  </w:num>
  <w:num w:numId="47">
    <w:abstractNumId w:val="2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888691-B8AD-4685-B66A-777162066DAB}"/>
    <w:docVar w:name="dgnword-eventsink" w:val="177463632"/>
  </w:docVars>
  <w:rsids>
    <w:rsidRoot w:val="00AE430A"/>
    <w:rsid w:val="00012262"/>
    <w:rsid w:val="00014480"/>
    <w:rsid w:val="000223CB"/>
    <w:rsid w:val="000235C9"/>
    <w:rsid w:val="00025A13"/>
    <w:rsid w:val="000617AC"/>
    <w:rsid w:val="00067586"/>
    <w:rsid w:val="00076A5C"/>
    <w:rsid w:val="0007786B"/>
    <w:rsid w:val="00084965"/>
    <w:rsid w:val="000879B6"/>
    <w:rsid w:val="0009107C"/>
    <w:rsid w:val="00096213"/>
    <w:rsid w:val="000964D3"/>
    <w:rsid w:val="000B3322"/>
    <w:rsid w:val="000B5CA7"/>
    <w:rsid w:val="000C3524"/>
    <w:rsid w:val="000C6A1D"/>
    <w:rsid w:val="000D71A0"/>
    <w:rsid w:val="000E0ACE"/>
    <w:rsid w:val="00101F65"/>
    <w:rsid w:val="00102952"/>
    <w:rsid w:val="00104B1A"/>
    <w:rsid w:val="0011160E"/>
    <w:rsid w:val="001147DE"/>
    <w:rsid w:val="001153E5"/>
    <w:rsid w:val="00122029"/>
    <w:rsid w:val="00125121"/>
    <w:rsid w:val="0014282A"/>
    <w:rsid w:val="0014784F"/>
    <w:rsid w:val="001520F3"/>
    <w:rsid w:val="00152C4C"/>
    <w:rsid w:val="0015579C"/>
    <w:rsid w:val="00157589"/>
    <w:rsid w:val="001612BA"/>
    <w:rsid w:val="0016690B"/>
    <w:rsid w:val="00170522"/>
    <w:rsid w:val="00171BA5"/>
    <w:rsid w:val="00173A39"/>
    <w:rsid w:val="00174D1B"/>
    <w:rsid w:val="001764AB"/>
    <w:rsid w:val="00182F48"/>
    <w:rsid w:val="0018784A"/>
    <w:rsid w:val="001939D1"/>
    <w:rsid w:val="001966A1"/>
    <w:rsid w:val="001A1BCE"/>
    <w:rsid w:val="001A444D"/>
    <w:rsid w:val="001B0055"/>
    <w:rsid w:val="001B0257"/>
    <w:rsid w:val="001B28DF"/>
    <w:rsid w:val="001B36BD"/>
    <w:rsid w:val="001C23ED"/>
    <w:rsid w:val="001C24C7"/>
    <w:rsid w:val="001C33AE"/>
    <w:rsid w:val="001C53B3"/>
    <w:rsid w:val="001E210C"/>
    <w:rsid w:val="001E3BDD"/>
    <w:rsid w:val="001E4DD1"/>
    <w:rsid w:val="001F5C05"/>
    <w:rsid w:val="002018D3"/>
    <w:rsid w:val="00205EB1"/>
    <w:rsid w:val="00210C14"/>
    <w:rsid w:val="00212537"/>
    <w:rsid w:val="002170CE"/>
    <w:rsid w:val="00220A7A"/>
    <w:rsid w:val="002278F2"/>
    <w:rsid w:val="002322E9"/>
    <w:rsid w:val="00232E28"/>
    <w:rsid w:val="0023406A"/>
    <w:rsid w:val="00234DCA"/>
    <w:rsid w:val="00237892"/>
    <w:rsid w:val="002408C2"/>
    <w:rsid w:val="00243B9D"/>
    <w:rsid w:val="002455D3"/>
    <w:rsid w:val="00246725"/>
    <w:rsid w:val="0025377E"/>
    <w:rsid w:val="00253E45"/>
    <w:rsid w:val="0025599E"/>
    <w:rsid w:val="00255F70"/>
    <w:rsid w:val="0025715D"/>
    <w:rsid w:val="00272DCA"/>
    <w:rsid w:val="00273D09"/>
    <w:rsid w:val="00276A35"/>
    <w:rsid w:val="00282A82"/>
    <w:rsid w:val="00291EAA"/>
    <w:rsid w:val="00291F19"/>
    <w:rsid w:val="002960EC"/>
    <w:rsid w:val="002A1B27"/>
    <w:rsid w:val="002A75A2"/>
    <w:rsid w:val="002B0D78"/>
    <w:rsid w:val="002B33B1"/>
    <w:rsid w:val="002C6E41"/>
    <w:rsid w:val="002D127B"/>
    <w:rsid w:val="002E128A"/>
    <w:rsid w:val="002E2FF4"/>
    <w:rsid w:val="002E4996"/>
    <w:rsid w:val="002E6BF6"/>
    <w:rsid w:val="002F628B"/>
    <w:rsid w:val="002F700D"/>
    <w:rsid w:val="00300DF4"/>
    <w:rsid w:val="00306C12"/>
    <w:rsid w:val="0031795C"/>
    <w:rsid w:val="003244C5"/>
    <w:rsid w:val="00337A27"/>
    <w:rsid w:val="003445E9"/>
    <w:rsid w:val="00344E44"/>
    <w:rsid w:val="0034666C"/>
    <w:rsid w:val="003534A8"/>
    <w:rsid w:val="00356C36"/>
    <w:rsid w:val="00356DFE"/>
    <w:rsid w:val="0036084F"/>
    <w:rsid w:val="00363C8E"/>
    <w:rsid w:val="00365FF3"/>
    <w:rsid w:val="0036617D"/>
    <w:rsid w:val="00373E55"/>
    <w:rsid w:val="003744FC"/>
    <w:rsid w:val="00385583"/>
    <w:rsid w:val="00386755"/>
    <w:rsid w:val="00387CE1"/>
    <w:rsid w:val="003937BA"/>
    <w:rsid w:val="003958C6"/>
    <w:rsid w:val="00397384"/>
    <w:rsid w:val="003A4658"/>
    <w:rsid w:val="003B3641"/>
    <w:rsid w:val="003B3AE9"/>
    <w:rsid w:val="003B3C44"/>
    <w:rsid w:val="003B51D6"/>
    <w:rsid w:val="003C03A6"/>
    <w:rsid w:val="003C2556"/>
    <w:rsid w:val="003C7901"/>
    <w:rsid w:val="003D3416"/>
    <w:rsid w:val="003F2B41"/>
    <w:rsid w:val="003F3701"/>
    <w:rsid w:val="0040202C"/>
    <w:rsid w:val="00422D3E"/>
    <w:rsid w:val="00422F7C"/>
    <w:rsid w:val="00423E65"/>
    <w:rsid w:val="0042799D"/>
    <w:rsid w:val="004326BB"/>
    <w:rsid w:val="00445B8F"/>
    <w:rsid w:val="00447B61"/>
    <w:rsid w:val="004501EA"/>
    <w:rsid w:val="004502B6"/>
    <w:rsid w:val="0045030D"/>
    <w:rsid w:val="00474B9A"/>
    <w:rsid w:val="00480A3E"/>
    <w:rsid w:val="004815F4"/>
    <w:rsid w:val="0048209E"/>
    <w:rsid w:val="004911C7"/>
    <w:rsid w:val="00492D8B"/>
    <w:rsid w:val="004A4722"/>
    <w:rsid w:val="004B29AD"/>
    <w:rsid w:val="004B5E98"/>
    <w:rsid w:val="004B7A02"/>
    <w:rsid w:val="004C1CE4"/>
    <w:rsid w:val="004C66AC"/>
    <w:rsid w:val="004C7A7B"/>
    <w:rsid w:val="004D0B43"/>
    <w:rsid w:val="004D112A"/>
    <w:rsid w:val="004D3A11"/>
    <w:rsid w:val="004D3D6A"/>
    <w:rsid w:val="004D7CBC"/>
    <w:rsid w:val="004F2F64"/>
    <w:rsid w:val="004F463B"/>
    <w:rsid w:val="004F6C6A"/>
    <w:rsid w:val="00503273"/>
    <w:rsid w:val="00512652"/>
    <w:rsid w:val="00517BA6"/>
    <w:rsid w:val="005245FA"/>
    <w:rsid w:val="005300B9"/>
    <w:rsid w:val="00531566"/>
    <w:rsid w:val="00533673"/>
    <w:rsid w:val="00534BCB"/>
    <w:rsid w:val="00541C7F"/>
    <w:rsid w:val="00542BEC"/>
    <w:rsid w:val="005454B6"/>
    <w:rsid w:val="00550AD6"/>
    <w:rsid w:val="00550B39"/>
    <w:rsid w:val="00551B56"/>
    <w:rsid w:val="005620C6"/>
    <w:rsid w:val="00564A0E"/>
    <w:rsid w:val="005702E9"/>
    <w:rsid w:val="00570D1E"/>
    <w:rsid w:val="00577C4D"/>
    <w:rsid w:val="00580390"/>
    <w:rsid w:val="00591199"/>
    <w:rsid w:val="00591857"/>
    <w:rsid w:val="00595583"/>
    <w:rsid w:val="00595E9C"/>
    <w:rsid w:val="005A09C8"/>
    <w:rsid w:val="005A1D64"/>
    <w:rsid w:val="005B12BB"/>
    <w:rsid w:val="005B53BD"/>
    <w:rsid w:val="005C3476"/>
    <w:rsid w:val="005D0C43"/>
    <w:rsid w:val="005D569E"/>
    <w:rsid w:val="005E7979"/>
    <w:rsid w:val="005F464A"/>
    <w:rsid w:val="006021D5"/>
    <w:rsid w:val="0060590B"/>
    <w:rsid w:val="006064B9"/>
    <w:rsid w:val="00610A61"/>
    <w:rsid w:val="00612BB1"/>
    <w:rsid w:val="006232F4"/>
    <w:rsid w:val="00623B9F"/>
    <w:rsid w:val="00635FE4"/>
    <w:rsid w:val="00636650"/>
    <w:rsid w:val="00643BBE"/>
    <w:rsid w:val="0065047E"/>
    <w:rsid w:val="00657C35"/>
    <w:rsid w:val="006640D8"/>
    <w:rsid w:val="00664761"/>
    <w:rsid w:val="0067212D"/>
    <w:rsid w:val="00673778"/>
    <w:rsid w:val="00681F52"/>
    <w:rsid w:val="00687677"/>
    <w:rsid w:val="006931FF"/>
    <w:rsid w:val="00694C2C"/>
    <w:rsid w:val="006954C2"/>
    <w:rsid w:val="006A16CC"/>
    <w:rsid w:val="006A7CC9"/>
    <w:rsid w:val="006B768C"/>
    <w:rsid w:val="006B7EFD"/>
    <w:rsid w:val="006C219E"/>
    <w:rsid w:val="006C2843"/>
    <w:rsid w:val="006C3B54"/>
    <w:rsid w:val="006C4486"/>
    <w:rsid w:val="006D10E8"/>
    <w:rsid w:val="006D4C49"/>
    <w:rsid w:val="006E13C6"/>
    <w:rsid w:val="006E3937"/>
    <w:rsid w:val="006F2B65"/>
    <w:rsid w:val="006F5EB4"/>
    <w:rsid w:val="007052AF"/>
    <w:rsid w:val="00711C9B"/>
    <w:rsid w:val="00712FE0"/>
    <w:rsid w:val="00713BAB"/>
    <w:rsid w:val="00716B8C"/>
    <w:rsid w:val="00724919"/>
    <w:rsid w:val="00735161"/>
    <w:rsid w:val="007424DD"/>
    <w:rsid w:val="00742884"/>
    <w:rsid w:val="00751A80"/>
    <w:rsid w:val="00754975"/>
    <w:rsid w:val="00755CE7"/>
    <w:rsid w:val="007617CA"/>
    <w:rsid w:val="007618B1"/>
    <w:rsid w:val="007646C8"/>
    <w:rsid w:val="00770FAF"/>
    <w:rsid w:val="007724DF"/>
    <w:rsid w:val="00782450"/>
    <w:rsid w:val="00784BBB"/>
    <w:rsid w:val="007869C0"/>
    <w:rsid w:val="00792970"/>
    <w:rsid w:val="007B7A20"/>
    <w:rsid w:val="007C214E"/>
    <w:rsid w:val="007C2E14"/>
    <w:rsid w:val="007D2727"/>
    <w:rsid w:val="007E0EF9"/>
    <w:rsid w:val="007E22BA"/>
    <w:rsid w:val="007E293A"/>
    <w:rsid w:val="007E3112"/>
    <w:rsid w:val="007E36EB"/>
    <w:rsid w:val="007E4B90"/>
    <w:rsid w:val="007F0147"/>
    <w:rsid w:val="007F42A3"/>
    <w:rsid w:val="00804E49"/>
    <w:rsid w:val="008232D0"/>
    <w:rsid w:val="0084631C"/>
    <w:rsid w:val="00850FB8"/>
    <w:rsid w:val="00851B2A"/>
    <w:rsid w:val="008524BE"/>
    <w:rsid w:val="00854F8A"/>
    <w:rsid w:val="00856BA9"/>
    <w:rsid w:val="00865224"/>
    <w:rsid w:val="00867F6B"/>
    <w:rsid w:val="0087256A"/>
    <w:rsid w:val="008856B7"/>
    <w:rsid w:val="0088781B"/>
    <w:rsid w:val="00893998"/>
    <w:rsid w:val="00893B4B"/>
    <w:rsid w:val="00895D19"/>
    <w:rsid w:val="008A045F"/>
    <w:rsid w:val="008A2AFF"/>
    <w:rsid w:val="008A3832"/>
    <w:rsid w:val="008B4F7B"/>
    <w:rsid w:val="008B60AC"/>
    <w:rsid w:val="008C02C6"/>
    <w:rsid w:val="008C2639"/>
    <w:rsid w:val="008C334E"/>
    <w:rsid w:val="008C42DF"/>
    <w:rsid w:val="008C538C"/>
    <w:rsid w:val="008C560C"/>
    <w:rsid w:val="008C7EC5"/>
    <w:rsid w:val="008D7361"/>
    <w:rsid w:val="008E41EF"/>
    <w:rsid w:val="008F309A"/>
    <w:rsid w:val="008F3BF3"/>
    <w:rsid w:val="008F6233"/>
    <w:rsid w:val="009019FC"/>
    <w:rsid w:val="00903562"/>
    <w:rsid w:val="009045A2"/>
    <w:rsid w:val="009132F2"/>
    <w:rsid w:val="00915D89"/>
    <w:rsid w:val="0092154A"/>
    <w:rsid w:val="00927D7A"/>
    <w:rsid w:val="00932252"/>
    <w:rsid w:val="009427E9"/>
    <w:rsid w:val="00942F14"/>
    <w:rsid w:val="009542D5"/>
    <w:rsid w:val="00977FCA"/>
    <w:rsid w:val="009802CF"/>
    <w:rsid w:val="009807A2"/>
    <w:rsid w:val="00990D55"/>
    <w:rsid w:val="00992AD4"/>
    <w:rsid w:val="00996C2A"/>
    <w:rsid w:val="009A1D30"/>
    <w:rsid w:val="009A5AC9"/>
    <w:rsid w:val="009B2C5B"/>
    <w:rsid w:val="009B7AD4"/>
    <w:rsid w:val="009D08B2"/>
    <w:rsid w:val="009D31DA"/>
    <w:rsid w:val="009D3271"/>
    <w:rsid w:val="009D4667"/>
    <w:rsid w:val="009E6719"/>
    <w:rsid w:val="009F4FA4"/>
    <w:rsid w:val="00A00BBA"/>
    <w:rsid w:val="00A00DCB"/>
    <w:rsid w:val="00A05D1F"/>
    <w:rsid w:val="00A064E1"/>
    <w:rsid w:val="00A1059F"/>
    <w:rsid w:val="00A118FF"/>
    <w:rsid w:val="00A12A46"/>
    <w:rsid w:val="00A144D8"/>
    <w:rsid w:val="00A33B21"/>
    <w:rsid w:val="00A3426E"/>
    <w:rsid w:val="00A364C3"/>
    <w:rsid w:val="00A40F65"/>
    <w:rsid w:val="00A412EE"/>
    <w:rsid w:val="00A427E4"/>
    <w:rsid w:val="00A43C76"/>
    <w:rsid w:val="00A44818"/>
    <w:rsid w:val="00A460FF"/>
    <w:rsid w:val="00A479AB"/>
    <w:rsid w:val="00A52203"/>
    <w:rsid w:val="00A52CDE"/>
    <w:rsid w:val="00A548B3"/>
    <w:rsid w:val="00A55CD9"/>
    <w:rsid w:val="00A66EE6"/>
    <w:rsid w:val="00A808FC"/>
    <w:rsid w:val="00A915E5"/>
    <w:rsid w:val="00A96277"/>
    <w:rsid w:val="00A973E5"/>
    <w:rsid w:val="00A97BA2"/>
    <w:rsid w:val="00AA1095"/>
    <w:rsid w:val="00AA15C5"/>
    <w:rsid w:val="00AA1745"/>
    <w:rsid w:val="00AA26C9"/>
    <w:rsid w:val="00AB2734"/>
    <w:rsid w:val="00AB314A"/>
    <w:rsid w:val="00AB484F"/>
    <w:rsid w:val="00AB793A"/>
    <w:rsid w:val="00AC2C90"/>
    <w:rsid w:val="00AC5435"/>
    <w:rsid w:val="00AC574C"/>
    <w:rsid w:val="00AD18C5"/>
    <w:rsid w:val="00AD400C"/>
    <w:rsid w:val="00AD6C32"/>
    <w:rsid w:val="00AD6FAD"/>
    <w:rsid w:val="00AE1755"/>
    <w:rsid w:val="00AE3A3B"/>
    <w:rsid w:val="00AE430A"/>
    <w:rsid w:val="00AF4AF1"/>
    <w:rsid w:val="00B000E8"/>
    <w:rsid w:val="00B130E7"/>
    <w:rsid w:val="00B22E87"/>
    <w:rsid w:val="00B30C8A"/>
    <w:rsid w:val="00B34078"/>
    <w:rsid w:val="00B349DE"/>
    <w:rsid w:val="00B34B03"/>
    <w:rsid w:val="00B35DE1"/>
    <w:rsid w:val="00B44E3B"/>
    <w:rsid w:val="00B47849"/>
    <w:rsid w:val="00B5013A"/>
    <w:rsid w:val="00B50DCB"/>
    <w:rsid w:val="00B602DC"/>
    <w:rsid w:val="00B60455"/>
    <w:rsid w:val="00B66D56"/>
    <w:rsid w:val="00B71637"/>
    <w:rsid w:val="00B73415"/>
    <w:rsid w:val="00B73534"/>
    <w:rsid w:val="00B74916"/>
    <w:rsid w:val="00B75AAA"/>
    <w:rsid w:val="00B9090D"/>
    <w:rsid w:val="00BA3C51"/>
    <w:rsid w:val="00BA54D6"/>
    <w:rsid w:val="00BA5EB5"/>
    <w:rsid w:val="00BA711A"/>
    <w:rsid w:val="00BC3AF6"/>
    <w:rsid w:val="00BD1DEE"/>
    <w:rsid w:val="00BE4CAC"/>
    <w:rsid w:val="00BF5BFE"/>
    <w:rsid w:val="00C00D30"/>
    <w:rsid w:val="00C03B00"/>
    <w:rsid w:val="00C10777"/>
    <w:rsid w:val="00C10D7C"/>
    <w:rsid w:val="00C12A4B"/>
    <w:rsid w:val="00C14FB1"/>
    <w:rsid w:val="00C164C9"/>
    <w:rsid w:val="00C17D82"/>
    <w:rsid w:val="00C231CA"/>
    <w:rsid w:val="00C2411C"/>
    <w:rsid w:val="00C27230"/>
    <w:rsid w:val="00C32E20"/>
    <w:rsid w:val="00C333E0"/>
    <w:rsid w:val="00C43ED5"/>
    <w:rsid w:val="00C45A80"/>
    <w:rsid w:val="00C45D56"/>
    <w:rsid w:val="00C5380B"/>
    <w:rsid w:val="00C62B95"/>
    <w:rsid w:val="00C6349D"/>
    <w:rsid w:val="00C66B23"/>
    <w:rsid w:val="00C66C4F"/>
    <w:rsid w:val="00C76B4C"/>
    <w:rsid w:val="00C8405D"/>
    <w:rsid w:val="00C907E6"/>
    <w:rsid w:val="00C91C32"/>
    <w:rsid w:val="00C97B89"/>
    <w:rsid w:val="00CA16B7"/>
    <w:rsid w:val="00CA1CB0"/>
    <w:rsid w:val="00CA2A82"/>
    <w:rsid w:val="00CA4FA9"/>
    <w:rsid w:val="00CB134B"/>
    <w:rsid w:val="00CB1784"/>
    <w:rsid w:val="00CC55A9"/>
    <w:rsid w:val="00CD3030"/>
    <w:rsid w:val="00CE6A37"/>
    <w:rsid w:val="00CF49BD"/>
    <w:rsid w:val="00CF755E"/>
    <w:rsid w:val="00D026BF"/>
    <w:rsid w:val="00D063E0"/>
    <w:rsid w:val="00D10DB6"/>
    <w:rsid w:val="00D13A69"/>
    <w:rsid w:val="00D16C29"/>
    <w:rsid w:val="00D22DA0"/>
    <w:rsid w:val="00D23F04"/>
    <w:rsid w:val="00D313D2"/>
    <w:rsid w:val="00D327E5"/>
    <w:rsid w:val="00D33072"/>
    <w:rsid w:val="00D41213"/>
    <w:rsid w:val="00D65453"/>
    <w:rsid w:val="00D70398"/>
    <w:rsid w:val="00D73817"/>
    <w:rsid w:val="00D743F0"/>
    <w:rsid w:val="00D85060"/>
    <w:rsid w:val="00D85FEA"/>
    <w:rsid w:val="00DA0E88"/>
    <w:rsid w:val="00DA38DA"/>
    <w:rsid w:val="00DA6C11"/>
    <w:rsid w:val="00DB13F0"/>
    <w:rsid w:val="00DB1F6D"/>
    <w:rsid w:val="00DB309E"/>
    <w:rsid w:val="00DB5E37"/>
    <w:rsid w:val="00DC1426"/>
    <w:rsid w:val="00DC5815"/>
    <w:rsid w:val="00DC5935"/>
    <w:rsid w:val="00DC674E"/>
    <w:rsid w:val="00DC6CD8"/>
    <w:rsid w:val="00DC6E54"/>
    <w:rsid w:val="00DE4C5B"/>
    <w:rsid w:val="00DE58E5"/>
    <w:rsid w:val="00DF51ED"/>
    <w:rsid w:val="00E0601F"/>
    <w:rsid w:val="00E1087A"/>
    <w:rsid w:val="00E13140"/>
    <w:rsid w:val="00E15E7F"/>
    <w:rsid w:val="00E24675"/>
    <w:rsid w:val="00E27007"/>
    <w:rsid w:val="00E32D03"/>
    <w:rsid w:val="00E33DC4"/>
    <w:rsid w:val="00E34202"/>
    <w:rsid w:val="00E353CD"/>
    <w:rsid w:val="00E42462"/>
    <w:rsid w:val="00E45A4F"/>
    <w:rsid w:val="00E51D18"/>
    <w:rsid w:val="00E51D78"/>
    <w:rsid w:val="00E56242"/>
    <w:rsid w:val="00E569D0"/>
    <w:rsid w:val="00E57E62"/>
    <w:rsid w:val="00E60A8E"/>
    <w:rsid w:val="00E6327F"/>
    <w:rsid w:val="00E63AC4"/>
    <w:rsid w:val="00E64517"/>
    <w:rsid w:val="00E7408A"/>
    <w:rsid w:val="00E74669"/>
    <w:rsid w:val="00E75104"/>
    <w:rsid w:val="00E80ADF"/>
    <w:rsid w:val="00E83F17"/>
    <w:rsid w:val="00E84738"/>
    <w:rsid w:val="00E93B10"/>
    <w:rsid w:val="00E97334"/>
    <w:rsid w:val="00EB2331"/>
    <w:rsid w:val="00EB3858"/>
    <w:rsid w:val="00EB5BED"/>
    <w:rsid w:val="00EB6662"/>
    <w:rsid w:val="00EC19E1"/>
    <w:rsid w:val="00EC24B1"/>
    <w:rsid w:val="00ED13EC"/>
    <w:rsid w:val="00ED160F"/>
    <w:rsid w:val="00EE34DF"/>
    <w:rsid w:val="00EF163F"/>
    <w:rsid w:val="00EF1B71"/>
    <w:rsid w:val="00EF67AF"/>
    <w:rsid w:val="00F028EB"/>
    <w:rsid w:val="00F10CB6"/>
    <w:rsid w:val="00F1377E"/>
    <w:rsid w:val="00F13B4A"/>
    <w:rsid w:val="00F233BD"/>
    <w:rsid w:val="00F27100"/>
    <w:rsid w:val="00F34FD5"/>
    <w:rsid w:val="00F415DB"/>
    <w:rsid w:val="00F42256"/>
    <w:rsid w:val="00F450C3"/>
    <w:rsid w:val="00F50F35"/>
    <w:rsid w:val="00F61CD3"/>
    <w:rsid w:val="00F6206A"/>
    <w:rsid w:val="00F62431"/>
    <w:rsid w:val="00F707B0"/>
    <w:rsid w:val="00F71316"/>
    <w:rsid w:val="00F802C1"/>
    <w:rsid w:val="00F81B27"/>
    <w:rsid w:val="00F87041"/>
    <w:rsid w:val="00FA04F8"/>
    <w:rsid w:val="00FA130A"/>
    <w:rsid w:val="00FA1D0E"/>
    <w:rsid w:val="00FB13C0"/>
    <w:rsid w:val="00FB2DE4"/>
    <w:rsid w:val="00FB327D"/>
    <w:rsid w:val="00FC08CC"/>
    <w:rsid w:val="00FC12BE"/>
    <w:rsid w:val="00FC4990"/>
    <w:rsid w:val="00FD645A"/>
    <w:rsid w:val="00FD66B8"/>
    <w:rsid w:val="00FE4689"/>
    <w:rsid w:val="00FE6CE6"/>
    <w:rsid w:val="00FF2DCB"/>
    <w:rsid w:val="00FF307F"/>
    <w:rsid w:val="00FF30A9"/>
    <w:rsid w:val="00FF3D02"/>
    <w:rsid w:val="00FF709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0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144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12BB"/>
    <w:pPr>
      <w:spacing w:after="0" w:line="240" w:lineRule="auto"/>
    </w:pPr>
  </w:style>
  <w:style w:type="paragraph" w:styleId="Header">
    <w:name w:val="header"/>
    <w:basedOn w:val="Normal"/>
    <w:link w:val="HeaderChar"/>
    <w:uiPriority w:val="99"/>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style>
  <w:style w:type="character" w:styleId="Hyperlink">
    <w:name w:val="Hyperlink"/>
    <w:basedOn w:val="DefaultParagraphFont"/>
    <w:uiPriority w:val="99"/>
    <w:unhideWhenUsed/>
    <w:rsid w:val="001B28DF"/>
    <w:rPr>
      <w:strike w:val="0"/>
      <w:dstrike w:val="0"/>
      <w:color w:val="33A674"/>
      <w:u w:val="none"/>
      <w:effect w:val="none"/>
    </w:rPr>
  </w:style>
  <w:style w:type="paragraph" w:styleId="NormalWeb">
    <w:name w:val="Normal (Web)"/>
    <w:basedOn w:val="Normal"/>
    <w:uiPriority w:val="99"/>
    <w:semiHidden/>
    <w:unhideWhenUsed/>
    <w:rsid w:val="00FC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0D7C"/>
    <w:rPr>
      <w:rFonts w:ascii="Times New Roman" w:eastAsia="Times New Roman" w:hAnsi="Times New Roman" w:cs="Times New Roman"/>
      <w:b/>
      <w:bCs/>
      <w:sz w:val="36"/>
      <w:szCs w:val="36"/>
      <w:lang w:eastAsia="en-GB"/>
    </w:rPr>
  </w:style>
  <w:style w:type="character" w:customStyle="1" w:styleId="legtitleblocktitle">
    <w:name w:val="legtitleblocktitle"/>
    <w:basedOn w:val="DefaultParagraphFont"/>
    <w:rsid w:val="00C10D7C"/>
  </w:style>
  <w:style w:type="paragraph" w:customStyle="1" w:styleId="leglisttextstandard">
    <w:name w:val="leglisttextstandard"/>
    <w:basedOn w:val="Normal"/>
    <w:rsid w:val="00C10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E44"/>
    <w:rPr>
      <w:b/>
      <w:bCs/>
    </w:rPr>
  </w:style>
  <w:style w:type="character" w:customStyle="1" w:styleId="apple-converted-space">
    <w:name w:val="apple-converted-space"/>
    <w:basedOn w:val="DefaultParagraphFont"/>
    <w:rsid w:val="00344E44"/>
  </w:style>
  <w:style w:type="paragraph" w:styleId="FootnoteText">
    <w:name w:val="footnote text"/>
    <w:basedOn w:val="Normal"/>
    <w:link w:val="FootnoteTextChar"/>
    <w:uiPriority w:val="99"/>
    <w:semiHidden/>
    <w:unhideWhenUsed/>
    <w:rsid w:val="007E4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B90"/>
    <w:rPr>
      <w:sz w:val="20"/>
      <w:szCs w:val="20"/>
    </w:rPr>
  </w:style>
  <w:style w:type="character" w:styleId="FootnoteReference">
    <w:name w:val="footnote reference"/>
    <w:basedOn w:val="DefaultParagraphFont"/>
    <w:uiPriority w:val="99"/>
    <w:semiHidden/>
    <w:unhideWhenUsed/>
    <w:rsid w:val="007E4B90"/>
    <w:rPr>
      <w:vertAlign w:val="superscript"/>
    </w:rPr>
  </w:style>
  <w:style w:type="table" w:styleId="TableGrid">
    <w:name w:val="Table Grid"/>
    <w:basedOn w:val="TableNormal"/>
    <w:uiPriority w:val="59"/>
    <w:rsid w:val="00AB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C6E41"/>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E93B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4480"/>
    <w:rPr>
      <w:rFonts w:asciiTheme="majorHAnsi" w:eastAsiaTheme="majorEastAsia" w:hAnsiTheme="majorHAnsi" w:cstheme="majorBidi"/>
      <w:b/>
      <w:bCs/>
      <w:color w:val="4F81BD" w:themeColor="accent1"/>
    </w:rPr>
  </w:style>
  <w:style w:type="character" w:customStyle="1" w:styleId="references">
    <w:name w:val="references"/>
    <w:basedOn w:val="DefaultParagraphFont"/>
    <w:rsid w:val="0087256A"/>
  </w:style>
  <w:style w:type="character" w:customStyle="1" w:styleId="uniquereference">
    <w:name w:val="unique_reference"/>
    <w:basedOn w:val="DefaultParagraphFont"/>
    <w:rsid w:val="0087256A"/>
  </w:style>
  <w:style w:type="character" w:styleId="Emphasis">
    <w:name w:val="Emphasis"/>
    <w:basedOn w:val="DefaultParagraphFont"/>
    <w:uiPriority w:val="20"/>
    <w:qFormat/>
    <w:rsid w:val="0087256A"/>
    <w:rPr>
      <w:i/>
      <w:iCs/>
    </w:rPr>
  </w:style>
  <w:style w:type="character" w:styleId="FollowedHyperlink">
    <w:name w:val="FollowedHyperlink"/>
    <w:basedOn w:val="DefaultParagraphFont"/>
    <w:uiPriority w:val="99"/>
    <w:semiHidden/>
    <w:unhideWhenUsed/>
    <w:rsid w:val="008725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0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144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12BB"/>
    <w:pPr>
      <w:spacing w:after="0" w:line="240" w:lineRule="auto"/>
    </w:pPr>
  </w:style>
  <w:style w:type="paragraph" w:styleId="Header">
    <w:name w:val="header"/>
    <w:basedOn w:val="Normal"/>
    <w:link w:val="HeaderChar"/>
    <w:uiPriority w:val="99"/>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style>
  <w:style w:type="character" w:styleId="Hyperlink">
    <w:name w:val="Hyperlink"/>
    <w:basedOn w:val="DefaultParagraphFont"/>
    <w:uiPriority w:val="99"/>
    <w:unhideWhenUsed/>
    <w:rsid w:val="001B28DF"/>
    <w:rPr>
      <w:strike w:val="0"/>
      <w:dstrike w:val="0"/>
      <w:color w:val="33A674"/>
      <w:u w:val="none"/>
      <w:effect w:val="none"/>
    </w:rPr>
  </w:style>
  <w:style w:type="paragraph" w:styleId="NormalWeb">
    <w:name w:val="Normal (Web)"/>
    <w:basedOn w:val="Normal"/>
    <w:uiPriority w:val="99"/>
    <w:semiHidden/>
    <w:unhideWhenUsed/>
    <w:rsid w:val="00FC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0D7C"/>
    <w:rPr>
      <w:rFonts w:ascii="Times New Roman" w:eastAsia="Times New Roman" w:hAnsi="Times New Roman" w:cs="Times New Roman"/>
      <w:b/>
      <w:bCs/>
      <w:sz w:val="36"/>
      <w:szCs w:val="36"/>
      <w:lang w:eastAsia="en-GB"/>
    </w:rPr>
  </w:style>
  <w:style w:type="character" w:customStyle="1" w:styleId="legtitleblocktitle">
    <w:name w:val="legtitleblocktitle"/>
    <w:basedOn w:val="DefaultParagraphFont"/>
    <w:rsid w:val="00C10D7C"/>
  </w:style>
  <w:style w:type="paragraph" w:customStyle="1" w:styleId="leglisttextstandard">
    <w:name w:val="leglisttextstandard"/>
    <w:basedOn w:val="Normal"/>
    <w:rsid w:val="00C10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E44"/>
    <w:rPr>
      <w:b/>
      <w:bCs/>
    </w:rPr>
  </w:style>
  <w:style w:type="character" w:customStyle="1" w:styleId="apple-converted-space">
    <w:name w:val="apple-converted-space"/>
    <w:basedOn w:val="DefaultParagraphFont"/>
    <w:rsid w:val="00344E44"/>
  </w:style>
  <w:style w:type="paragraph" w:styleId="FootnoteText">
    <w:name w:val="footnote text"/>
    <w:basedOn w:val="Normal"/>
    <w:link w:val="FootnoteTextChar"/>
    <w:uiPriority w:val="99"/>
    <w:semiHidden/>
    <w:unhideWhenUsed/>
    <w:rsid w:val="007E4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B90"/>
    <w:rPr>
      <w:sz w:val="20"/>
      <w:szCs w:val="20"/>
    </w:rPr>
  </w:style>
  <w:style w:type="character" w:styleId="FootnoteReference">
    <w:name w:val="footnote reference"/>
    <w:basedOn w:val="DefaultParagraphFont"/>
    <w:uiPriority w:val="99"/>
    <w:semiHidden/>
    <w:unhideWhenUsed/>
    <w:rsid w:val="007E4B90"/>
    <w:rPr>
      <w:vertAlign w:val="superscript"/>
    </w:rPr>
  </w:style>
  <w:style w:type="table" w:styleId="TableGrid">
    <w:name w:val="Table Grid"/>
    <w:basedOn w:val="TableNormal"/>
    <w:uiPriority w:val="59"/>
    <w:rsid w:val="00AB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C6E41"/>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E93B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4480"/>
    <w:rPr>
      <w:rFonts w:asciiTheme="majorHAnsi" w:eastAsiaTheme="majorEastAsia" w:hAnsiTheme="majorHAnsi" w:cstheme="majorBidi"/>
      <w:b/>
      <w:bCs/>
      <w:color w:val="4F81BD" w:themeColor="accent1"/>
    </w:rPr>
  </w:style>
  <w:style w:type="character" w:customStyle="1" w:styleId="references">
    <w:name w:val="references"/>
    <w:basedOn w:val="DefaultParagraphFont"/>
    <w:rsid w:val="0087256A"/>
  </w:style>
  <w:style w:type="character" w:customStyle="1" w:styleId="uniquereference">
    <w:name w:val="unique_reference"/>
    <w:basedOn w:val="DefaultParagraphFont"/>
    <w:rsid w:val="0087256A"/>
  </w:style>
  <w:style w:type="character" w:styleId="Emphasis">
    <w:name w:val="Emphasis"/>
    <w:basedOn w:val="DefaultParagraphFont"/>
    <w:uiPriority w:val="20"/>
    <w:qFormat/>
    <w:rsid w:val="0087256A"/>
    <w:rPr>
      <w:i/>
      <w:iCs/>
    </w:rPr>
  </w:style>
  <w:style w:type="character" w:styleId="FollowedHyperlink">
    <w:name w:val="FollowedHyperlink"/>
    <w:basedOn w:val="DefaultParagraphFont"/>
    <w:uiPriority w:val="99"/>
    <w:semiHidden/>
    <w:unhideWhenUsed/>
    <w:rsid w:val="00872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936">
      <w:bodyDiv w:val="1"/>
      <w:marLeft w:val="0"/>
      <w:marRight w:val="0"/>
      <w:marTop w:val="0"/>
      <w:marBottom w:val="0"/>
      <w:divBdr>
        <w:top w:val="none" w:sz="0" w:space="0" w:color="auto"/>
        <w:left w:val="none" w:sz="0" w:space="0" w:color="auto"/>
        <w:bottom w:val="none" w:sz="0" w:space="0" w:color="auto"/>
        <w:right w:val="none" w:sz="0" w:space="0" w:color="auto"/>
      </w:divBdr>
      <w:divsChild>
        <w:div w:id="1636906405">
          <w:marLeft w:val="0"/>
          <w:marRight w:val="0"/>
          <w:marTop w:val="0"/>
          <w:marBottom w:val="0"/>
          <w:divBdr>
            <w:top w:val="none" w:sz="0" w:space="0" w:color="auto"/>
            <w:left w:val="none" w:sz="0" w:space="0" w:color="auto"/>
            <w:bottom w:val="none" w:sz="0" w:space="0" w:color="auto"/>
            <w:right w:val="none" w:sz="0" w:space="0" w:color="auto"/>
          </w:divBdr>
        </w:div>
      </w:divsChild>
    </w:div>
    <w:div w:id="98643142">
      <w:bodyDiv w:val="1"/>
      <w:marLeft w:val="0"/>
      <w:marRight w:val="0"/>
      <w:marTop w:val="0"/>
      <w:marBottom w:val="0"/>
      <w:divBdr>
        <w:top w:val="none" w:sz="0" w:space="0" w:color="auto"/>
        <w:left w:val="none" w:sz="0" w:space="0" w:color="auto"/>
        <w:bottom w:val="none" w:sz="0" w:space="0" w:color="auto"/>
        <w:right w:val="none" w:sz="0" w:space="0" w:color="auto"/>
      </w:divBdr>
      <w:divsChild>
        <w:div w:id="1541892437">
          <w:marLeft w:val="0"/>
          <w:marRight w:val="0"/>
          <w:marTop w:val="0"/>
          <w:marBottom w:val="0"/>
          <w:divBdr>
            <w:top w:val="none" w:sz="0" w:space="0" w:color="auto"/>
            <w:left w:val="none" w:sz="0" w:space="0" w:color="auto"/>
            <w:bottom w:val="none" w:sz="0" w:space="0" w:color="auto"/>
            <w:right w:val="none" w:sz="0" w:space="0" w:color="auto"/>
          </w:divBdr>
          <w:divsChild>
            <w:div w:id="1575432942">
              <w:marLeft w:val="0"/>
              <w:marRight w:val="0"/>
              <w:marTop w:val="0"/>
              <w:marBottom w:val="0"/>
              <w:divBdr>
                <w:top w:val="none" w:sz="0" w:space="0" w:color="auto"/>
                <w:left w:val="none" w:sz="0" w:space="0" w:color="auto"/>
                <w:bottom w:val="none" w:sz="0" w:space="0" w:color="auto"/>
                <w:right w:val="none" w:sz="0" w:space="0" w:color="auto"/>
              </w:divBdr>
              <w:divsChild>
                <w:div w:id="1811707641">
                  <w:marLeft w:val="0"/>
                  <w:marRight w:val="0"/>
                  <w:marTop w:val="0"/>
                  <w:marBottom w:val="0"/>
                  <w:divBdr>
                    <w:top w:val="none" w:sz="0" w:space="0" w:color="auto"/>
                    <w:left w:val="none" w:sz="0" w:space="0" w:color="auto"/>
                    <w:bottom w:val="none" w:sz="0" w:space="0" w:color="auto"/>
                    <w:right w:val="none" w:sz="0" w:space="0" w:color="auto"/>
                  </w:divBdr>
                  <w:divsChild>
                    <w:div w:id="1753578391">
                      <w:marLeft w:val="0"/>
                      <w:marRight w:val="0"/>
                      <w:marTop w:val="0"/>
                      <w:marBottom w:val="0"/>
                      <w:divBdr>
                        <w:top w:val="none" w:sz="0" w:space="0" w:color="auto"/>
                        <w:left w:val="none" w:sz="0" w:space="0" w:color="auto"/>
                        <w:bottom w:val="none" w:sz="0" w:space="0" w:color="auto"/>
                        <w:right w:val="none" w:sz="0" w:space="0" w:color="auto"/>
                      </w:divBdr>
                      <w:divsChild>
                        <w:div w:id="1736006341">
                          <w:marLeft w:val="0"/>
                          <w:marRight w:val="0"/>
                          <w:marTop w:val="0"/>
                          <w:marBottom w:val="0"/>
                          <w:divBdr>
                            <w:top w:val="none" w:sz="0" w:space="0" w:color="auto"/>
                            <w:left w:val="none" w:sz="0" w:space="0" w:color="auto"/>
                            <w:bottom w:val="none" w:sz="0" w:space="0" w:color="auto"/>
                            <w:right w:val="none" w:sz="0" w:space="0" w:color="auto"/>
                          </w:divBdr>
                        </w:div>
                        <w:div w:id="12707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46167">
      <w:bodyDiv w:val="1"/>
      <w:marLeft w:val="0"/>
      <w:marRight w:val="0"/>
      <w:marTop w:val="0"/>
      <w:marBottom w:val="0"/>
      <w:divBdr>
        <w:top w:val="none" w:sz="0" w:space="0" w:color="auto"/>
        <w:left w:val="none" w:sz="0" w:space="0" w:color="auto"/>
        <w:bottom w:val="none" w:sz="0" w:space="0" w:color="auto"/>
        <w:right w:val="none" w:sz="0" w:space="0" w:color="auto"/>
      </w:divBdr>
      <w:divsChild>
        <w:div w:id="1265962186">
          <w:marLeft w:val="0"/>
          <w:marRight w:val="0"/>
          <w:marTop w:val="0"/>
          <w:marBottom w:val="0"/>
          <w:divBdr>
            <w:top w:val="none" w:sz="0" w:space="0" w:color="auto"/>
            <w:left w:val="none" w:sz="0" w:space="0" w:color="auto"/>
            <w:bottom w:val="none" w:sz="0" w:space="0" w:color="auto"/>
            <w:right w:val="none" w:sz="0" w:space="0" w:color="auto"/>
          </w:divBdr>
        </w:div>
        <w:div w:id="560018490">
          <w:marLeft w:val="0"/>
          <w:marRight w:val="0"/>
          <w:marTop w:val="0"/>
          <w:marBottom w:val="0"/>
          <w:divBdr>
            <w:top w:val="none" w:sz="0" w:space="0" w:color="auto"/>
            <w:left w:val="none" w:sz="0" w:space="0" w:color="auto"/>
            <w:bottom w:val="none" w:sz="0" w:space="0" w:color="auto"/>
            <w:right w:val="none" w:sz="0" w:space="0" w:color="auto"/>
          </w:divBdr>
        </w:div>
        <w:div w:id="970987530">
          <w:marLeft w:val="0"/>
          <w:marRight w:val="0"/>
          <w:marTop w:val="0"/>
          <w:marBottom w:val="0"/>
          <w:divBdr>
            <w:top w:val="none" w:sz="0" w:space="0" w:color="auto"/>
            <w:left w:val="none" w:sz="0" w:space="0" w:color="auto"/>
            <w:bottom w:val="none" w:sz="0" w:space="0" w:color="auto"/>
            <w:right w:val="none" w:sz="0" w:space="0" w:color="auto"/>
          </w:divBdr>
        </w:div>
        <w:div w:id="965936773">
          <w:marLeft w:val="0"/>
          <w:marRight w:val="0"/>
          <w:marTop w:val="0"/>
          <w:marBottom w:val="0"/>
          <w:divBdr>
            <w:top w:val="none" w:sz="0" w:space="0" w:color="auto"/>
            <w:left w:val="none" w:sz="0" w:space="0" w:color="auto"/>
            <w:bottom w:val="none" w:sz="0" w:space="0" w:color="auto"/>
            <w:right w:val="none" w:sz="0" w:space="0" w:color="auto"/>
          </w:divBdr>
        </w:div>
        <w:div w:id="892347210">
          <w:marLeft w:val="0"/>
          <w:marRight w:val="0"/>
          <w:marTop w:val="0"/>
          <w:marBottom w:val="0"/>
          <w:divBdr>
            <w:top w:val="none" w:sz="0" w:space="0" w:color="auto"/>
            <w:left w:val="none" w:sz="0" w:space="0" w:color="auto"/>
            <w:bottom w:val="none" w:sz="0" w:space="0" w:color="auto"/>
            <w:right w:val="none" w:sz="0" w:space="0" w:color="auto"/>
          </w:divBdr>
        </w:div>
        <w:div w:id="1913199032">
          <w:marLeft w:val="0"/>
          <w:marRight w:val="0"/>
          <w:marTop w:val="0"/>
          <w:marBottom w:val="0"/>
          <w:divBdr>
            <w:top w:val="none" w:sz="0" w:space="0" w:color="auto"/>
            <w:left w:val="none" w:sz="0" w:space="0" w:color="auto"/>
            <w:bottom w:val="none" w:sz="0" w:space="0" w:color="auto"/>
            <w:right w:val="none" w:sz="0" w:space="0" w:color="auto"/>
          </w:divBdr>
        </w:div>
        <w:div w:id="878662847">
          <w:marLeft w:val="0"/>
          <w:marRight w:val="0"/>
          <w:marTop w:val="0"/>
          <w:marBottom w:val="0"/>
          <w:divBdr>
            <w:top w:val="none" w:sz="0" w:space="0" w:color="auto"/>
            <w:left w:val="none" w:sz="0" w:space="0" w:color="auto"/>
            <w:bottom w:val="none" w:sz="0" w:space="0" w:color="auto"/>
            <w:right w:val="none" w:sz="0" w:space="0" w:color="auto"/>
          </w:divBdr>
        </w:div>
        <w:div w:id="874006077">
          <w:marLeft w:val="0"/>
          <w:marRight w:val="0"/>
          <w:marTop w:val="0"/>
          <w:marBottom w:val="0"/>
          <w:divBdr>
            <w:top w:val="none" w:sz="0" w:space="0" w:color="auto"/>
            <w:left w:val="none" w:sz="0" w:space="0" w:color="auto"/>
            <w:bottom w:val="none" w:sz="0" w:space="0" w:color="auto"/>
            <w:right w:val="none" w:sz="0" w:space="0" w:color="auto"/>
          </w:divBdr>
        </w:div>
        <w:div w:id="570432871">
          <w:marLeft w:val="0"/>
          <w:marRight w:val="0"/>
          <w:marTop w:val="0"/>
          <w:marBottom w:val="0"/>
          <w:divBdr>
            <w:top w:val="none" w:sz="0" w:space="0" w:color="auto"/>
            <w:left w:val="none" w:sz="0" w:space="0" w:color="auto"/>
            <w:bottom w:val="none" w:sz="0" w:space="0" w:color="auto"/>
            <w:right w:val="none" w:sz="0" w:space="0" w:color="auto"/>
          </w:divBdr>
        </w:div>
      </w:divsChild>
    </w:div>
    <w:div w:id="326059868">
      <w:bodyDiv w:val="1"/>
      <w:marLeft w:val="0"/>
      <w:marRight w:val="0"/>
      <w:marTop w:val="0"/>
      <w:marBottom w:val="0"/>
      <w:divBdr>
        <w:top w:val="none" w:sz="0" w:space="0" w:color="auto"/>
        <w:left w:val="none" w:sz="0" w:space="0" w:color="auto"/>
        <w:bottom w:val="none" w:sz="0" w:space="0" w:color="auto"/>
        <w:right w:val="none" w:sz="0" w:space="0" w:color="auto"/>
      </w:divBdr>
      <w:divsChild>
        <w:div w:id="242498601">
          <w:marLeft w:val="0"/>
          <w:marRight w:val="0"/>
          <w:marTop w:val="0"/>
          <w:marBottom w:val="0"/>
          <w:divBdr>
            <w:top w:val="none" w:sz="0" w:space="0" w:color="auto"/>
            <w:left w:val="none" w:sz="0" w:space="0" w:color="auto"/>
            <w:bottom w:val="none" w:sz="0" w:space="0" w:color="auto"/>
            <w:right w:val="none" w:sz="0" w:space="0" w:color="auto"/>
          </w:divBdr>
          <w:divsChild>
            <w:div w:id="2073577184">
              <w:marLeft w:val="0"/>
              <w:marRight w:val="0"/>
              <w:marTop w:val="0"/>
              <w:marBottom w:val="0"/>
              <w:divBdr>
                <w:top w:val="none" w:sz="0" w:space="0" w:color="auto"/>
                <w:left w:val="none" w:sz="0" w:space="0" w:color="auto"/>
                <w:bottom w:val="none" w:sz="0" w:space="0" w:color="auto"/>
                <w:right w:val="none" w:sz="0" w:space="0" w:color="auto"/>
              </w:divBdr>
              <w:divsChild>
                <w:div w:id="10001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6518">
      <w:bodyDiv w:val="1"/>
      <w:marLeft w:val="0"/>
      <w:marRight w:val="0"/>
      <w:marTop w:val="0"/>
      <w:marBottom w:val="0"/>
      <w:divBdr>
        <w:top w:val="none" w:sz="0" w:space="0" w:color="auto"/>
        <w:left w:val="none" w:sz="0" w:space="0" w:color="auto"/>
        <w:bottom w:val="none" w:sz="0" w:space="0" w:color="auto"/>
        <w:right w:val="none" w:sz="0" w:space="0" w:color="auto"/>
      </w:divBdr>
    </w:div>
    <w:div w:id="542181010">
      <w:bodyDiv w:val="1"/>
      <w:marLeft w:val="0"/>
      <w:marRight w:val="0"/>
      <w:marTop w:val="0"/>
      <w:marBottom w:val="0"/>
      <w:divBdr>
        <w:top w:val="none" w:sz="0" w:space="0" w:color="auto"/>
        <w:left w:val="none" w:sz="0" w:space="0" w:color="auto"/>
        <w:bottom w:val="none" w:sz="0" w:space="0" w:color="auto"/>
        <w:right w:val="none" w:sz="0" w:space="0" w:color="auto"/>
      </w:divBdr>
    </w:div>
    <w:div w:id="564804633">
      <w:bodyDiv w:val="1"/>
      <w:marLeft w:val="0"/>
      <w:marRight w:val="0"/>
      <w:marTop w:val="0"/>
      <w:marBottom w:val="0"/>
      <w:divBdr>
        <w:top w:val="none" w:sz="0" w:space="0" w:color="auto"/>
        <w:left w:val="none" w:sz="0" w:space="0" w:color="auto"/>
        <w:bottom w:val="none" w:sz="0" w:space="0" w:color="auto"/>
        <w:right w:val="none" w:sz="0" w:space="0" w:color="auto"/>
      </w:divBdr>
      <w:divsChild>
        <w:div w:id="1807354169">
          <w:marLeft w:val="0"/>
          <w:marRight w:val="0"/>
          <w:marTop w:val="0"/>
          <w:marBottom w:val="0"/>
          <w:divBdr>
            <w:top w:val="none" w:sz="0" w:space="0" w:color="auto"/>
            <w:left w:val="none" w:sz="0" w:space="0" w:color="auto"/>
            <w:bottom w:val="none" w:sz="0" w:space="0" w:color="auto"/>
            <w:right w:val="none" w:sz="0" w:space="0" w:color="auto"/>
          </w:divBdr>
        </w:div>
        <w:div w:id="1441340978">
          <w:marLeft w:val="0"/>
          <w:marRight w:val="0"/>
          <w:marTop w:val="0"/>
          <w:marBottom w:val="0"/>
          <w:divBdr>
            <w:top w:val="none" w:sz="0" w:space="0" w:color="auto"/>
            <w:left w:val="none" w:sz="0" w:space="0" w:color="auto"/>
            <w:bottom w:val="none" w:sz="0" w:space="0" w:color="auto"/>
            <w:right w:val="none" w:sz="0" w:space="0" w:color="auto"/>
          </w:divBdr>
        </w:div>
        <w:div w:id="1975215124">
          <w:marLeft w:val="0"/>
          <w:marRight w:val="0"/>
          <w:marTop w:val="0"/>
          <w:marBottom w:val="0"/>
          <w:divBdr>
            <w:top w:val="none" w:sz="0" w:space="0" w:color="auto"/>
            <w:left w:val="none" w:sz="0" w:space="0" w:color="auto"/>
            <w:bottom w:val="none" w:sz="0" w:space="0" w:color="auto"/>
            <w:right w:val="none" w:sz="0" w:space="0" w:color="auto"/>
          </w:divBdr>
        </w:div>
        <w:div w:id="1918897389">
          <w:marLeft w:val="0"/>
          <w:marRight w:val="0"/>
          <w:marTop w:val="0"/>
          <w:marBottom w:val="0"/>
          <w:divBdr>
            <w:top w:val="none" w:sz="0" w:space="0" w:color="auto"/>
            <w:left w:val="none" w:sz="0" w:space="0" w:color="auto"/>
            <w:bottom w:val="none" w:sz="0" w:space="0" w:color="auto"/>
            <w:right w:val="none" w:sz="0" w:space="0" w:color="auto"/>
          </w:divBdr>
        </w:div>
        <w:div w:id="1511993231">
          <w:marLeft w:val="0"/>
          <w:marRight w:val="0"/>
          <w:marTop w:val="0"/>
          <w:marBottom w:val="0"/>
          <w:divBdr>
            <w:top w:val="none" w:sz="0" w:space="0" w:color="auto"/>
            <w:left w:val="none" w:sz="0" w:space="0" w:color="auto"/>
            <w:bottom w:val="none" w:sz="0" w:space="0" w:color="auto"/>
            <w:right w:val="none" w:sz="0" w:space="0" w:color="auto"/>
          </w:divBdr>
        </w:div>
      </w:divsChild>
    </w:div>
    <w:div w:id="651912808">
      <w:bodyDiv w:val="1"/>
      <w:marLeft w:val="0"/>
      <w:marRight w:val="0"/>
      <w:marTop w:val="0"/>
      <w:marBottom w:val="0"/>
      <w:divBdr>
        <w:top w:val="none" w:sz="0" w:space="0" w:color="auto"/>
        <w:left w:val="none" w:sz="0" w:space="0" w:color="auto"/>
        <w:bottom w:val="none" w:sz="0" w:space="0" w:color="auto"/>
        <w:right w:val="none" w:sz="0" w:space="0" w:color="auto"/>
      </w:divBdr>
      <w:divsChild>
        <w:div w:id="2085106883">
          <w:marLeft w:val="0"/>
          <w:marRight w:val="0"/>
          <w:marTop w:val="0"/>
          <w:marBottom w:val="0"/>
          <w:divBdr>
            <w:top w:val="none" w:sz="0" w:space="0" w:color="auto"/>
            <w:left w:val="none" w:sz="0" w:space="0" w:color="auto"/>
            <w:bottom w:val="none" w:sz="0" w:space="0" w:color="auto"/>
            <w:right w:val="none" w:sz="0" w:space="0" w:color="auto"/>
          </w:divBdr>
          <w:divsChild>
            <w:div w:id="247544082">
              <w:marLeft w:val="0"/>
              <w:marRight w:val="0"/>
              <w:marTop w:val="0"/>
              <w:marBottom w:val="0"/>
              <w:divBdr>
                <w:top w:val="none" w:sz="0" w:space="0" w:color="auto"/>
                <w:left w:val="none" w:sz="0" w:space="0" w:color="auto"/>
                <w:bottom w:val="none" w:sz="0" w:space="0" w:color="auto"/>
                <w:right w:val="none" w:sz="0" w:space="0" w:color="auto"/>
              </w:divBdr>
              <w:divsChild>
                <w:div w:id="7224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9119">
      <w:bodyDiv w:val="1"/>
      <w:marLeft w:val="0"/>
      <w:marRight w:val="0"/>
      <w:marTop w:val="0"/>
      <w:marBottom w:val="0"/>
      <w:divBdr>
        <w:top w:val="none" w:sz="0" w:space="0" w:color="auto"/>
        <w:left w:val="none" w:sz="0" w:space="0" w:color="auto"/>
        <w:bottom w:val="none" w:sz="0" w:space="0" w:color="auto"/>
        <w:right w:val="none" w:sz="0" w:space="0" w:color="auto"/>
      </w:divBdr>
    </w:div>
    <w:div w:id="1218054451">
      <w:bodyDiv w:val="1"/>
      <w:marLeft w:val="0"/>
      <w:marRight w:val="0"/>
      <w:marTop w:val="0"/>
      <w:marBottom w:val="0"/>
      <w:divBdr>
        <w:top w:val="none" w:sz="0" w:space="0" w:color="auto"/>
        <w:left w:val="none" w:sz="0" w:space="0" w:color="auto"/>
        <w:bottom w:val="none" w:sz="0" w:space="0" w:color="auto"/>
        <w:right w:val="none" w:sz="0" w:space="0" w:color="auto"/>
      </w:divBdr>
      <w:divsChild>
        <w:div w:id="1371342467">
          <w:marLeft w:val="0"/>
          <w:marRight w:val="0"/>
          <w:marTop w:val="0"/>
          <w:marBottom w:val="0"/>
          <w:divBdr>
            <w:top w:val="none" w:sz="0" w:space="0" w:color="auto"/>
            <w:left w:val="none" w:sz="0" w:space="0" w:color="auto"/>
            <w:bottom w:val="none" w:sz="0" w:space="0" w:color="auto"/>
            <w:right w:val="none" w:sz="0" w:space="0" w:color="auto"/>
          </w:divBdr>
        </w:div>
      </w:divsChild>
    </w:div>
    <w:div w:id="1321543686">
      <w:bodyDiv w:val="1"/>
      <w:marLeft w:val="0"/>
      <w:marRight w:val="0"/>
      <w:marTop w:val="0"/>
      <w:marBottom w:val="0"/>
      <w:divBdr>
        <w:top w:val="none" w:sz="0" w:space="0" w:color="auto"/>
        <w:left w:val="none" w:sz="0" w:space="0" w:color="auto"/>
        <w:bottom w:val="none" w:sz="0" w:space="0" w:color="auto"/>
        <w:right w:val="none" w:sz="0" w:space="0" w:color="auto"/>
      </w:divBdr>
      <w:divsChild>
        <w:div w:id="1345983632">
          <w:marLeft w:val="0"/>
          <w:marRight w:val="0"/>
          <w:marTop w:val="0"/>
          <w:marBottom w:val="0"/>
          <w:divBdr>
            <w:top w:val="none" w:sz="0" w:space="0" w:color="auto"/>
            <w:left w:val="none" w:sz="0" w:space="0" w:color="auto"/>
            <w:bottom w:val="none" w:sz="0" w:space="0" w:color="auto"/>
            <w:right w:val="none" w:sz="0" w:space="0" w:color="auto"/>
          </w:divBdr>
        </w:div>
        <w:div w:id="1446999481">
          <w:marLeft w:val="0"/>
          <w:marRight w:val="0"/>
          <w:marTop w:val="0"/>
          <w:marBottom w:val="0"/>
          <w:divBdr>
            <w:top w:val="none" w:sz="0" w:space="0" w:color="auto"/>
            <w:left w:val="none" w:sz="0" w:space="0" w:color="auto"/>
            <w:bottom w:val="none" w:sz="0" w:space="0" w:color="auto"/>
            <w:right w:val="none" w:sz="0" w:space="0" w:color="auto"/>
          </w:divBdr>
        </w:div>
        <w:div w:id="1727678101">
          <w:marLeft w:val="0"/>
          <w:marRight w:val="0"/>
          <w:marTop w:val="0"/>
          <w:marBottom w:val="0"/>
          <w:divBdr>
            <w:top w:val="none" w:sz="0" w:space="0" w:color="auto"/>
            <w:left w:val="none" w:sz="0" w:space="0" w:color="auto"/>
            <w:bottom w:val="none" w:sz="0" w:space="0" w:color="auto"/>
            <w:right w:val="none" w:sz="0" w:space="0" w:color="auto"/>
          </w:divBdr>
        </w:div>
        <w:div w:id="1406757411">
          <w:marLeft w:val="0"/>
          <w:marRight w:val="0"/>
          <w:marTop w:val="0"/>
          <w:marBottom w:val="0"/>
          <w:divBdr>
            <w:top w:val="none" w:sz="0" w:space="0" w:color="auto"/>
            <w:left w:val="none" w:sz="0" w:space="0" w:color="auto"/>
            <w:bottom w:val="none" w:sz="0" w:space="0" w:color="auto"/>
            <w:right w:val="none" w:sz="0" w:space="0" w:color="auto"/>
          </w:divBdr>
        </w:div>
        <w:div w:id="1896357872">
          <w:marLeft w:val="0"/>
          <w:marRight w:val="0"/>
          <w:marTop w:val="0"/>
          <w:marBottom w:val="0"/>
          <w:divBdr>
            <w:top w:val="none" w:sz="0" w:space="0" w:color="auto"/>
            <w:left w:val="none" w:sz="0" w:space="0" w:color="auto"/>
            <w:bottom w:val="none" w:sz="0" w:space="0" w:color="auto"/>
            <w:right w:val="none" w:sz="0" w:space="0" w:color="auto"/>
          </w:divBdr>
        </w:div>
        <w:div w:id="1472404208">
          <w:marLeft w:val="0"/>
          <w:marRight w:val="0"/>
          <w:marTop w:val="0"/>
          <w:marBottom w:val="0"/>
          <w:divBdr>
            <w:top w:val="none" w:sz="0" w:space="0" w:color="auto"/>
            <w:left w:val="none" w:sz="0" w:space="0" w:color="auto"/>
            <w:bottom w:val="none" w:sz="0" w:space="0" w:color="auto"/>
            <w:right w:val="none" w:sz="0" w:space="0" w:color="auto"/>
          </w:divBdr>
        </w:div>
        <w:div w:id="160044274">
          <w:marLeft w:val="0"/>
          <w:marRight w:val="0"/>
          <w:marTop w:val="0"/>
          <w:marBottom w:val="0"/>
          <w:divBdr>
            <w:top w:val="none" w:sz="0" w:space="0" w:color="auto"/>
            <w:left w:val="none" w:sz="0" w:space="0" w:color="auto"/>
            <w:bottom w:val="none" w:sz="0" w:space="0" w:color="auto"/>
            <w:right w:val="none" w:sz="0" w:space="0" w:color="auto"/>
          </w:divBdr>
        </w:div>
        <w:div w:id="189537907">
          <w:marLeft w:val="0"/>
          <w:marRight w:val="0"/>
          <w:marTop w:val="0"/>
          <w:marBottom w:val="0"/>
          <w:divBdr>
            <w:top w:val="none" w:sz="0" w:space="0" w:color="auto"/>
            <w:left w:val="none" w:sz="0" w:space="0" w:color="auto"/>
            <w:bottom w:val="none" w:sz="0" w:space="0" w:color="auto"/>
            <w:right w:val="none" w:sz="0" w:space="0" w:color="auto"/>
          </w:divBdr>
        </w:div>
        <w:div w:id="983973995">
          <w:marLeft w:val="0"/>
          <w:marRight w:val="0"/>
          <w:marTop w:val="0"/>
          <w:marBottom w:val="0"/>
          <w:divBdr>
            <w:top w:val="none" w:sz="0" w:space="0" w:color="auto"/>
            <w:left w:val="none" w:sz="0" w:space="0" w:color="auto"/>
            <w:bottom w:val="none" w:sz="0" w:space="0" w:color="auto"/>
            <w:right w:val="none" w:sz="0" w:space="0" w:color="auto"/>
          </w:divBdr>
        </w:div>
        <w:div w:id="1786345438">
          <w:marLeft w:val="0"/>
          <w:marRight w:val="0"/>
          <w:marTop w:val="0"/>
          <w:marBottom w:val="0"/>
          <w:divBdr>
            <w:top w:val="none" w:sz="0" w:space="0" w:color="auto"/>
            <w:left w:val="none" w:sz="0" w:space="0" w:color="auto"/>
            <w:bottom w:val="none" w:sz="0" w:space="0" w:color="auto"/>
            <w:right w:val="none" w:sz="0" w:space="0" w:color="auto"/>
          </w:divBdr>
        </w:div>
        <w:div w:id="486870010">
          <w:marLeft w:val="0"/>
          <w:marRight w:val="0"/>
          <w:marTop w:val="0"/>
          <w:marBottom w:val="0"/>
          <w:divBdr>
            <w:top w:val="none" w:sz="0" w:space="0" w:color="auto"/>
            <w:left w:val="none" w:sz="0" w:space="0" w:color="auto"/>
            <w:bottom w:val="none" w:sz="0" w:space="0" w:color="auto"/>
            <w:right w:val="none" w:sz="0" w:space="0" w:color="auto"/>
          </w:divBdr>
        </w:div>
        <w:div w:id="165554884">
          <w:marLeft w:val="0"/>
          <w:marRight w:val="0"/>
          <w:marTop w:val="0"/>
          <w:marBottom w:val="0"/>
          <w:divBdr>
            <w:top w:val="none" w:sz="0" w:space="0" w:color="auto"/>
            <w:left w:val="none" w:sz="0" w:space="0" w:color="auto"/>
            <w:bottom w:val="none" w:sz="0" w:space="0" w:color="auto"/>
            <w:right w:val="none" w:sz="0" w:space="0" w:color="auto"/>
          </w:divBdr>
        </w:div>
        <w:div w:id="640575009">
          <w:marLeft w:val="0"/>
          <w:marRight w:val="0"/>
          <w:marTop w:val="0"/>
          <w:marBottom w:val="0"/>
          <w:divBdr>
            <w:top w:val="none" w:sz="0" w:space="0" w:color="auto"/>
            <w:left w:val="none" w:sz="0" w:space="0" w:color="auto"/>
            <w:bottom w:val="none" w:sz="0" w:space="0" w:color="auto"/>
            <w:right w:val="none" w:sz="0" w:space="0" w:color="auto"/>
          </w:divBdr>
        </w:div>
        <w:div w:id="608778743">
          <w:marLeft w:val="0"/>
          <w:marRight w:val="0"/>
          <w:marTop w:val="0"/>
          <w:marBottom w:val="0"/>
          <w:divBdr>
            <w:top w:val="none" w:sz="0" w:space="0" w:color="auto"/>
            <w:left w:val="none" w:sz="0" w:space="0" w:color="auto"/>
            <w:bottom w:val="none" w:sz="0" w:space="0" w:color="auto"/>
            <w:right w:val="none" w:sz="0" w:space="0" w:color="auto"/>
          </w:divBdr>
        </w:div>
      </w:divsChild>
    </w:div>
    <w:div w:id="1322659115">
      <w:bodyDiv w:val="1"/>
      <w:marLeft w:val="0"/>
      <w:marRight w:val="0"/>
      <w:marTop w:val="0"/>
      <w:marBottom w:val="0"/>
      <w:divBdr>
        <w:top w:val="none" w:sz="0" w:space="0" w:color="auto"/>
        <w:left w:val="none" w:sz="0" w:space="0" w:color="auto"/>
        <w:bottom w:val="none" w:sz="0" w:space="0" w:color="auto"/>
        <w:right w:val="none" w:sz="0" w:space="0" w:color="auto"/>
      </w:divBdr>
      <w:divsChild>
        <w:div w:id="2051607812">
          <w:marLeft w:val="0"/>
          <w:marRight w:val="0"/>
          <w:marTop w:val="0"/>
          <w:marBottom w:val="0"/>
          <w:divBdr>
            <w:top w:val="none" w:sz="0" w:space="0" w:color="auto"/>
            <w:left w:val="none" w:sz="0" w:space="0" w:color="auto"/>
            <w:bottom w:val="none" w:sz="0" w:space="0" w:color="auto"/>
            <w:right w:val="none" w:sz="0" w:space="0" w:color="auto"/>
          </w:divBdr>
        </w:div>
        <w:div w:id="1885674136">
          <w:marLeft w:val="0"/>
          <w:marRight w:val="0"/>
          <w:marTop w:val="0"/>
          <w:marBottom w:val="0"/>
          <w:divBdr>
            <w:top w:val="none" w:sz="0" w:space="0" w:color="auto"/>
            <w:left w:val="none" w:sz="0" w:space="0" w:color="auto"/>
            <w:bottom w:val="none" w:sz="0" w:space="0" w:color="auto"/>
            <w:right w:val="none" w:sz="0" w:space="0" w:color="auto"/>
          </w:divBdr>
        </w:div>
      </w:divsChild>
    </w:div>
    <w:div w:id="1364551142">
      <w:bodyDiv w:val="1"/>
      <w:marLeft w:val="0"/>
      <w:marRight w:val="0"/>
      <w:marTop w:val="0"/>
      <w:marBottom w:val="0"/>
      <w:divBdr>
        <w:top w:val="none" w:sz="0" w:space="0" w:color="auto"/>
        <w:left w:val="none" w:sz="0" w:space="0" w:color="auto"/>
        <w:bottom w:val="none" w:sz="0" w:space="0" w:color="auto"/>
        <w:right w:val="none" w:sz="0" w:space="0" w:color="auto"/>
      </w:divBdr>
      <w:divsChild>
        <w:div w:id="1886524062">
          <w:marLeft w:val="0"/>
          <w:marRight w:val="0"/>
          <w:marTop w:val="0"/>
          <w:marBottom w:val="0"/>
          <w:divBdr>
            <w:top w:val="none" w:sz="0" w:space="0" w:color="auto"/>
            <w:left w:val="none" w:sz="0" w:space="0" w:color="auto"/>
            <w:bottom w:val="none" w:sz="0" w:space="0" w:color="auto"/>
            <w:right w:val="none" w:sz="0" w:space="0" w:color="auto"/>
          </w:divBdr>
        </w:div>
      </w:divsChild>
    </w:div>
    <w:div w:id="1521166513">
      <w:bodyDiv w:val="1"/>
      <w:marLeft w:val="0"/>
      <w:marRight w:val="0"/>
      <w:marTop w:val="0"/>
      <w:marBottom w:val="0"/>
      <w:divBdr>
        <w:top w:val="none" w:sz="0" w:space="0" w:color="auto"/>
        <w:left w:val="none" w:sz="0" w:space="0" w:color="auto"/>
        <w:bottom w:val="none" w:sz="0" w:space="0" w:color="auto"/>
        <w:right w:val="none" w:sz="0" w:space="0" w:color="auto"/>
      </w:divBdr>
      <w:divsChild>
        <w:div w:id="1808627326">
          <w:marLeft w:val="0"/>
          <w:marRight w:val="0"/>
          <w:marTop w:val="0"/>
          <w:marBottom w:val="0"/>
          <w:divBdr>
            <w:top w:val="none" w:sz="0" w:space="0" w:color="auto"/>
            <w:left w:val="none" w:sz="0" w:space="0" w:color="auto"/>
            <w:bottom w:val="none" w:sz="0" w:space="0" w:color="auto"/>
            <w:right w:val="none" w:sz="0" w:space="0" w:color="auto"/>
          </w:divBdr>
          <w:divsChild>
            <w:div w:id="185310947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51384671">
      <w:bodyDiv w:val="1"/>
      <w:marLeft w:val="0"/>
      <w:marRight w:val="0"/>
      <w:marTop w:val="0"/>
      <w:marBottom w:val="0"/>
      <w:divBdr>
        <w:top w:val="none" w:sz="0" w:space="0" w:color="auto"/>
        <w:left w:val="none" w:sz="0" w:space="0" w:color="auto"/>
        <w:bottom w:val="none" w:sz="0" w:space="0" w:color="auto"/>
        <w:right w:val="none" w:sz="0" w:space="0" w:color="auto"/>
      </w:divBdr>
      <w:divsChild>
        <w:div w:id="1200819310">
          <w:marLeft w:val="0"/>
          <w:marRight w:val="0"/>
          <w:marTop w:val="0"/>
          <w:marBottom w:val="0"/>
          <w:divBdr>
            <w:top w:val="none" w:sz="0" w:space="0" w:color="auto"/>
            <w:left w:val="none" w:sz="0" w:space="0" w:color="auto"/>
            <w:bottom w:val="none" w:sz="0" w:space="0" w:color="auto"/>
            <w:right w:val="none" w:sz="0" w:space="0" w:color="auto"/>
          </w:divBdr>
          <w:divsChild>
            <w:div w:id="675768352">
              <w:marLeft w:val="0"/>
              <w:marRight w:val="0"/>
              <w:marTop w:val="0"/>
              <w:marBottom w:val="0"/>
              <w:divBdr>
                <w:top w:val="none" w:sz="0" w:space="0" w:color="auto"/>
                <w:left w:val="none" w:sz="0" w:space="0" w:color="auto"/>
                <w:bottom w:val="none" w:sz="0" w:space="0" w:color="auto"/>
                <w:right w:val="none" w:sz="0" w:space="0" w:color="auto"/>
              </w:divBdr>
              <w:divsChild>
                <w:div w:id="1649475785">
                  <w:marLeft w:val="0"/>
                  <w:marRight w:val="0"/>
                  <w:marTop w:val="0"/>
                  <w:marBottom w:val="0"/>
                  <w:divBdr>
                    <w:top w:val="none" w:sz="0" w:space="0" w:color="auto"/>
                    <w:left w:val="none" w:sz="0" w:space="0" w:color="auto"/>
                    <w:bottom w:val="none" w:sz="0" w:space="0" w:color="auto"/>
                    <w:right w:val="none" w:sz="0" w:space="0" w:color="auto"/>
                  </w:divBdr>
                  <w:divsChild>
                    <w:div w:id="516382889">
                      <w:marLeft w:val="0"/>
                      <w:marRight w:val="0"/>
                      <w:marTop w:val="0"/>
                      <w:marBottom w:val="0"/>
                      <w:divBdr>
                        <w:top w:val="none" w:sz="0" w:space="0" w:color="auto"/>
                        <w:left w:val="none" w:sz="0" w:space="0" w:color="auto"/>
                        <w:bottom w:val="none" w:sz="0" w:space="0" w:color="auto"/>
                        <w:right w:val="none" w:sz="0" w:space="0" w:color="auto"/>
                      </w:divBdr>
                      <w:divsChild>
                        <w:div w:id="1216896764">
                          <w:marLeft w:val="0"/>
                          <w:marRight w:val="0"/>
                          <w:marTop w:val="0"/>
                          <w:marBottom w:val="0"/>
                          <w:divBdr>
                            <w:top w:val="none" w:sz="0" w:space="0" w:color="auto"/>
                            <w:left w:val="none" w:sz="0" w:space="0" w:color="auto"/>
                            <w:bottom w:val="none" w:sz="0" w:space="0" w:color="auto"/>
                            <w:right w:val="none" w:sz="0" w:space="0" w:color="auto"/>
                          </w:divBdr>
                          <w:divsChild>
                            <w:div w:id="2009822508">
                              <w:marLeft w:val="0"/>
                              <w:marRight w:val="0"/>
                              <w:marTop w:val="0"/>
                              <w:marBottom w:val="0"/>
                              <w:divBdr>
                                <w:top w:val="none" w:sz="0" w:space="0" w:color="auto"/>
                                <w:left w:val="none" w:sz="0" w:space="0" w:color="auto"/>
                                <w:bottom w:val="none" w:sz="0" w:space="0" w:color="auto"/>
                                <w:right w:val="none" w:sz="0" w:space="0" w:color="auto"/>
                              </w:divBdr>
                              <w:divsChild>
                                <w:div w:id="1890068833">
                                  <w:marLeft w:val="0"/>
                                  <w:marRight w:val="0"/>
                                  <w:marTop w:val="0"/>
                                  <w:marBottom w:val="0"/>
                                  <w:divBdr>
                                    <w:top w:val="none" w:sz="0" w:space="0" w:color="auto"/>
                                    <w:left w:val="none" w:sz="0" w:space="0" w:color="auto"/>
                                    <w:bottom w:val="none" w:sz="0" w:space="0" w:color="auto"/>
                                    <w:right w:val="none" w:sz="0" w:space="0" w:color="auto"/>
                                  </w:divBdr>
                                  <w:divsChild>
                                    <w:div w:id="283661120">
                                      <w:marLeft w:val="0"/>
                                      <w:marRight w:val="0"/>
                                      <w:marTop w:val="0"/>
                                      <w:marBottom w:val="0"/>
                                      <w:divBdr>
                                        <w:top w:val="none" w:sz="0" w:space="0" w:color="auto"/>
                                        <w:left w:val="none" w:sz="0" w:space="0" w:color="auto"/>
                                        <w:bottom w:val="none" w:sz="0" w:space="0" w:color="auto"/>
                                        <w:right w:val="none" w:sz="0" w:space="0" w:color="auto"/>
                                      </w:divBdr>
                                      <w:divsChild>
                                        <w:div w:id="736242942">
                                          <w:marLeft w:val="0"/>
                                          <w:marRight w:val="0"/>
                                          <w:marTop w:val="0"/>
                                          <w:marBottom w:val="0"/>
                                          <w:divBdr>
                                            <w:top w:val="none" w:sz="0" w:space="0" w:color="auto"/>
                                            <w:left w:val="none" w:sz="0" w:space="0" w:color="auto"/>
                                            <w:bottom w:val="none" w:sz="0" w:space="0" w:color="auto"/>
                                            <w:right w:val="none" w:sz="0" w:space="0" w:color="auto"/>
                                          </w:divBdr>
                                          <w:divsChild>
                                            <w:div w:id="1660840271">
                                              <w:marLeft w:val="0"/>
                                              <w:marRight w:val="0"/>
                                              <w:marTop w:val="0"/>
                                              <w:marBottom w:val="0"/>
                                              <w:divBdr>
                                                <w:top w:val="none" w:sz="0" w:space="0" w:color="auto"/>
                                                <w:left w:val="none" w:sz="0" w:space="0" w:color="auto"/>
                                                <w:bottom w:val="none" w:sz="0" w:space="0" w:color="auto"/>
                                                <w:right w:val="none" w:sz="0" w:space="0" w:color="auto"/>
                                              </w:divBdr>
                                              <w:divsChild>
                                                <w:div w:id="1309481301">
                                                  <w:marLeft w:val="0"/>
                                                  <w:marRight w:val="0"/>
                                                  <w:marTop w:val="0"/>
                                                  <w:marBottom w:val="0"/>
                                                  <w:divBdr>
                                                    <w:top w:val="none" w:sz="0" w:space="0" w:color="auto"/>
                                                    <w:left w:val="none" w:sz="0" w:space="0" w:color="auto"/>
                                                    <w:bottom w:val="none" w:sz="0" w:space="0" w:color="auto"/>
                                                    <w:right w:val="none" w:sz="0" w:space="0" w:color="auto"/>
                                                  </w:divBdr>
                                                  <w:divsChild>
                                                    <w:div w:id="1605991425">
                                                      <w:marLeft w:val="0"/>
                                                      <w:marRight w:val="0"/>
                                                      <w:marTop w:val="0"/>
                                                      <w:marBottom w:val="0"/>
                                                      <w:divBdr>
                                                        <w:top w:val="none" w:sz="0" w:space="0" w:color="auto"/>
                                                        <w:left w:val="none" w:sz="0" w:space="0" w:color="auto"/>
                                                        <w:bottom w:val="none" w:sz="0" w:space="0" w:color="auto"/>
                                                        <w:right w:val="none" w:sz="0" w:space="0" w:color="auto"/>
                                                      </w:divBdr>
                                                      <w:divsChild>
                                                        <w:div w:id="221065125">
                                                          <w:marLeft w:val="0"/>
                                                          <w:marRight w:val="0"/>
                                                          <w:marTop w:val="0"/>
                                                          <w:marBottom w:val="0"/>
                                                          <w:divBdr>
                                                            <w:top w:val="none" w:sz="0" w:space="0" w:color="auto"/>
                                                            <w:left w:val="none" w:sz="0" w:space="0" w:color="auto"/>
                                                            <w:bottom w:val="none" w:sz="0" w:space="0" w:color="auto"/>
                                                            <w:right w:val="none" w:sz="0" w:space="0" w:color="auto"/>
                                                          </w:divBdr>
                                                          <w:divsChild>
                                                            <w:div w:id="1923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692695">
      <w:bodyDiv w:val="1"/>
      <w:marLeft w:val="0"/>
      <w:marRight w:val="0"/>
      <w:marTop w:val="0"/>
      <w:marBottom w:val="0"/>
      <w:divBdr>
        <w:top w:val="none" w:sz="0" w:space="0" w:color="auto"/>
        <w:left w:val="none" w:sz="0" w:space="0" w:color="auto"/>
        <w:bottom w:val="none" w:sz="0" w:space="0" w:color="auto"/>
        <w:right w:val="none" w:sz="0" w:space="0" w:color="auto"/>
      </w:divBdr>
      <w:divsChild>
        <w:div w:id="1757633635">
          <w:marLeft w:val="0"/>
          <w:marRight w:val="0"/>
          <w:marTop w:val="0"/>
          <w:marBottom w:val="0"/>
          <w:divBdr>
            <w:top w:val="none" w:sz="0" w:space="0" w:color="auto"/>
            <w:left w:val="none" w:sz="0" w:space="0" w:color="auto"/>
            <w:bottom w:val="none" w:sz="0" w:space="0" w:color="auto"/>
            <w:right w:val="none" w:sz="0" w:space="0" w:color="auto"/>
          </w:divBdr>
          <w:divsChild>
            <w:div w:id="1763797616">
              <w:marLeft w:val="0"/>
              <w:marRight w:val="0"/>
              <w:marTop w:val="0"/>
              <w:marBottom w:val="0"/>
              <w:divBdr>
                <w:top w:val="none" w:sz="0" w:space="0" w:color="auto"/>
                <w:left w:val="none" w:sz="0" w:space="0" w:color="auto"/>
                <w:bottom w:val="none" w:sz="0" w:space="0" w:color="auto"/>
                <w:right w:val="none" w:sz="0" w:space="0" w:color="auto"/>
              </w:divBdr>
              <w:divsChild>
                <w:div w:id="1697464047">
                  <w:marLeft w:val="0"/>
                  <w:marRight w:val="0"/>
                  <w:marTop w:val="0"/>
                  <w:marBottom w:val="0"/>
                  <w:divBdr>
                    <w:top w:val="none" w:sz="0" w:space="0" w:color="auto"/>
                    <w:left w:val="none" w:sz="0" w:space="0" w:color="auto"/>
                    <w:bottom w:val="none" w:sz="0" w:space="0" w:color="auto"/>
                    <w:right w:val="none" w:sz="0" w:space="0" w:color="auto"/>
                  </w:divBdr>
                  <w:divsChild>
                    <w:div w:id="1744062311">
                      <w:marLeft w:val="0"/>
                      <w:marRight w:val="0"/>
                      <w:marTop w:val="0"/>
                      <w:marBottom w:val="0"/>
                      <w:divBdr>
                        <w:top w:val="none" w:sz="0" w:space="0" w:color="auto"/>
                        <w:left w:val="none" w:sz="0" w:space="0" w:color="auto"/>
                        <w:bottom w:val="none" w:sz="0" w:space="0" w:color="auto"/>
                        <w:right w:val="none" w:sz="0" w:space="0" w:color="auto"/>
                      </w:divBdr>
                      <w:divsChild>
                        <w:div w:id="12417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564">
      <w:bodyDiv w:val="1"/>
      <w:marLeft w:val="0"/>
      <w:marRight w:val="0"/>
      <w:marTop w:val="0"/>
      <w:marBottom w:val="0"/>
      <w:divBdr>
        <w:top w:val="none" w:sz="0" w:space="0" w:color="auto"/>
        <w:left w:val="none" w:sz="0" w:space="0" w:color="auto"/>
        <w:bottom w:val="none" w:sz="0" w:space="0" w:color="auto"/>
        <w:right w:val="none" w:sz="0" w:space="0" w:color="auto"/>
      </w:divBdr>
      <w:divsChild>
        <w:div w:id="449981689">
          <w:marLeft w:val="0"/>
          <w:marRight w:val="0"/>
          <w:marTop w:val="0"/>
          <w:marBottom w:val="0"/>
          <w:divBdr>
            <w:top w:val="none" w:sz="0" w:space="0" w:color="auto"/>
            <w:left w:val="none" w:sz="0" w:space="0" w:color="auto"/>
            <w:bottom w:val="none" w:sz="0" w:space="0" w:color="auto"/>
            <w:right w:val="none" w:sz="0" w:space="0" w:color="auto"/>
          </w:divBdr>
          <w:divsChild>
            <w:div w:id="2308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388">
      <w:bodyDiv w:val="1"/>
      <w:marLeft w:val="0"/>
      <w:marRight w:val="0"/>
      <w:marTop w:val="0"/>
      <w:marBottom w:val="0"/>
      <w:divBdr>
        <w:top w:val="none" w:sz="0" w:space="0" w:color="auto"/>
        <w:left w:val="none" w:sz="0" w:space="0" w:color="auto"/>
        <w:bottom w:val="none" w:sz="0" w:space="0" w:color="auto"/>
        <w:right w:val="none" w:sz="0" w:space="0" w:color="auto"/>
      </w:divBdr>
      <w:divsChild>
        <w:div w:id="1179854093">
          <w:marLeft w:val="0"/>
          <w:marRight w:val="0"/>
          <w:marTop w:val="300"/>
          <w:marBottom w:val="0"/>
          <w:divBdr>
            <w:top w:val="none" w:sz="0" w:space="0" w:color="auto"/>
            <w:left w:val="none" w:sz="0" w:space="0" w:color="auto"/>
            <w:bottom w:val="none" w:sz="0" w:space="0" w:color="auto"/>
            <w:right w:val="none" w:sz="0" w:space="0" w:color="auto"/>
          </w:divBdr>
          <w:divsChild>
            <w:div w:id="913856203">
              <w:marLeft w:val="0"/>
              <w:marRight w:val="0"/>
              <w:marTop w:val="0"/>
              <w:marBottom w:val="0"/>
              <w:divBdr>
                <w:top w:val="none" w:sz="0" w:space="0" w:color="auto"/>
                <w:left w:val="none" w:sz="0" w:space="0" w:color="auto"/>
                <w:bottom w:val="none" w:sz="0" w:space="0" w:color="auto"/>
                <w:right w:val="none" w:sz="0" w:space="0" w:color="auto"/>
              </w:divBdr>
              <w:divsChild>
                <w:div w:id="882401205">
                  <w:marLeft w:val="0"/>
                  <w:marRight w:val="0"/>
                  <w:marTop w:val="0"/>
                  <w:marBottom w:val="0"/>
                  <w:divBdr>
                    <w:top w:val="none" w:sz="0" w:space="0" w:color="auto"/>
                    <w:left w:val="none" w:sz="0" w:space="0" w:color="auto"/>
                    <w:bottom w:val="none" w:sz="0" w:space="0" w:color="auto"/>
                    <w:right w:val="none" w:sz="0" w:space="0" w:color="auto"/>
                  </w:divBdr>
                </w:div>
                <w:div w:id="1283344522">
                  <w:marLeft w:val="0"/>
                  <w:marRight w:val="0"/>
                  <w:marTop w:val="0"/>
                  <w:marBottom w:val="0"/>
                  <w:divBdr>
                    <w:top w:val="none" w:sz="0" w:space="0" w:color="auto"/>
                    <w:left w:val="none" w:sz="0" w:space="0" w:color="auto"/>
                    <w:bottom w:val="none" w:sz="0" w:space="0" w:color="auto"/>
                    <w:right w:val="none" w:sz="0" w:space="0" w:color="auto"/>
                  </w:divBdr>
                  <w:divsChild>
                    <w:div w:id="1902014734">
                      <w:marLeft w:val="0"/>
                      <w:marRight w:val="0"/>
                      <w:marTop w:val="0"/>
                      <w:marBottom w:val="0"/>
                      <w:divBdr>
                        <w:top w:val="none" w:sz="0" w:space="0" w:color="auto"/>
                        <w:left w:val="none" w:sz="0" w:space="0" w:color="auto"/>
                        <w:bottom w:val="none" w:sz="0" w:space="0" w:color="auto"/>
                        <w:right w:val="none" w:sz="0" w:space="0" w:color="auto"/>
                      </w:divBdr>
                      <w:divsChild>
                        <w:div w:id="2029988534">
                          <w:marLeft w:val="0"/>
                          <w:marRight w:val="0"/>
                          <w:marTop w:val="0"/>
                          <w:marBottom w:val="0"/>
                          <w:divBdr>
                            <w:top w:val="none" w:sz="0" w:space="0" w:color="auto"/>
                            <w:left w:val="none" w:sz="0" w:space="0" w:color="auto"/>
                            <w:bottom w:val="none" w:sz="0" w:space="0" w:color="auto"/>
                            <w:right w:val="none" w:sz="0" w:space="0" w:color="auto"/>
                          </w:divBdr>
                          <w:divsChild>
                            <w:div w:id="249386660">
                              <w:marLeft w:val="0"/>
                              <w:marRight w:val="0"/>
                              <w:marTop w:val="0"/>
                              <w:marBottom w:val="0"/>
                              <w:divBdr>
                                <w:top w:val="none" w:sz="0" w:space="0" w:color="auto"/>
                                <w:left w:val="none" w:sz="0" w:space="0" w:color="auto"/>
                                <w:bottom w:val="none" w:sz="0" w:space="0" w:color="auto"/>
                                <w:right w:val="none" w:sz="0" w:space="0" w:color="auto"/>
                              </w:divBdr>
                            </w:div>
                          </w:divsChild>
                        </w:div>
                        <w:div w:id="834222100">
                          <w:marLeft w:val="0"/>
                          <w:marRight w:val="0"/>
                          <w:marTop w:val="0"/>
                          <w:marBottom w:val="0"/>
                          <w:divBdr>
                            <w:top w:val="none" w:sz="0" w:space="0" w:color="auto"/>
                            <w:left w:val="none" w:sz="0" w:space="0" w:color="auto"/>
                            <w:bottom w:val="none" w:sz="0" w:space="0" w:color="auto"/>
                            <w:right w:val="none" w:sz="0" w:space="0" w:color="auto"/>
                          </w:divBdr>
                          <w:divsChild>
                            <w:div w:id="1788625335">
                              <w:marLeft w:val="0"/>
                              <w:marRight w:val="0"/>
                              <w:marTop w:val="0"/>
                              <w:marBottom w:val="0"/>
                              <w:divBdr>
                                <w:top w:val="none" w:sz="0" w:space="0" w:color="auto"/>
                                <w:left w:val="none" w:sz="0" w:space="0" w:color="auto"/>
                                <w:bottom w:val="none" w:sz="0" w:space="0" w:color="auto"/>
                                <w:right w:val="none" w:sz="0" w:space="0" w:color="auto"/>
                              </w:divBdr>
                            </w:div>
                          </w:divsChild>
                        </w:div>
                        <w:div w:id="1484468373">
                          <w:marLeft w:val="0"/>
                          <w:marRight w:val="0"/>
                          <w:marTop w:val="0"/>
                          <w:marBottom w:val="0"/>
                          <w:divBdr>
                            <w:top w:val="none" w:sz="0" w:space="0" w:color="auto"/>
                            <w:left w:val="none" w:sz="0" w:space="0" w:color="auto"/>
                            <w:bottom w:val="none" w:sz="0" w:space="0" w:color="auto"/>
                            <w:right w:val="none" w:sz="0" w:space="0" w:color="auto"/>
                          </w:divBdr>
                          <w:divsChild>
                            <w:div w:id="367068099">
                              <w:marLeft w:val="0"/>
                              <w:marRight w:val="0"/>
                              <w:marTop w:val="0"/>
                              <w:marBottom w:val="0"/>
                              <w:divBdr>
                                <w:top w:val="none" w:sz="0" w:space="0" w:color="auto"/>
                                <w:left w:val="none" w:sz="0" w:space="0" w:color="auto"/>
                                <w:bottom w:val="none" w:sz="0" w:space="0" w:color="auto"/>
                                <w:right w:val="none" w:sz="0" w:space="0" w:color="auto"/>
                              </w:divBdr>
                            </w:div>
                          </w:divsChild>
                        </w:div>
                        <w:div w:id="1029571907">
                          <w:marLeft w:val="0"/>
                          <w:marRight w:val="0"/>
                          <w:marTop w:val="0"/>
                          <w:marBottom w:val="0"/>
                          <w:divBdr>
                            <w:top w:val="none" w:sz="0" w:space="0" w:color="auto"/>
                            <w:left w:val="none" w:sz="0" w:space="0" w:color="auto"/>
                            <w:bottom w:val="none" w:sz="0" w:space="0" w:color="auto"/>
                            <w:right w:val="none" w:sz="0" w:space="0" w:color="auto"/>
                          </w:divBdr>
                          <w:divsChild>
                            <w:div w:id="2035378251">
                              <w:marLeft w:val="0"/>
                              <w:marRight w:val="0"/>
                              <w:marTop w:val="0"/>
                              <w:marBottom w:val="0"/>
                              <w:divBdr>
                                <w:top w:val="none" w:sz="0" w:space="0" w:color="auto"/>
                                <w:left w:val="none" w:sz="0" w:space="0" w:color="auto"/>
                                <w:bottom w:val="none" w:sz="0" w:space="0" w:color="auto"/>
                                <w:right w:val="none" w:sz="0" w:space="0" w:color="auto"/>
                              </w:divBdr>
                            </w:div>
                          </w:divsChild>
                        </w:div>
                        <w:div w:id="16855899">
                          <w:marLeft w:val="0"/>
                          <w:marRight w:val="0"/>
                          <w:marTop w:val="0"/>
                          <w:marBottom w:val="0"/>
                          <w:divBdr>
                            <w:top w:val="none" w:sz="0" w:space="0" w:color="auto"/>
                            <w:left w:val="none" w:sz="0" w:space="0" w:color="auto"/>
                            <w:bottom w:val="none" w:sz="0" w:space="0" w:color="auto"/>
                            <w:right w:val="none" w:sz="0" w:space="0" w:color="auto"/>
                          </w:divBdr>
                          <w:divsChild>
                            <w:div w:id="1717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7601">
                  <w:marLeft w:val="0"/>
                  <w:marRight w:val="0"/>
                  <w:marTop w:val="0"/>
                  <w:marBottom w:val="0"/>
                  <w:divBdr>
                    <w:top w:val="none" w:sz="0" w:space="0" w:color="auto"/>
                    <w:left w:val="none" w:sz="0" w:space="0" w:color="auto"/>
                    <w:bottom w:val="none" w:sz="0" w:space="0" w:color="auto"/>
                    <w:right w:val="none" w:sz="0" w:space="0" w:color="auto"/>
                  </w:divBdr>
                  <w:divsChild>
                    <w:div w:id="1631744416">
                      <w:marLeft w:val="0"/>
                      <w:marRight w:val="0"/>
                      <w:marTop w:val="0"/>
                      <w:marBottom w:val="300"/>
                      <w:divBdr>
                        <w:top w:val="none" w:sz="0" w:space="0" w:color="auto"/>
                        <w:left w:val="none" w:sz="0" w:space="0" w:color="auto"/>
                        <w:bottom w:val="none" w:sz="0" w:space="0" w:color="auto"/>
                        <w:right w:val="none" w:sz="0" w:space="0" w:color="auto"/>
                      </w:divBdr>
                      <w:divsChild>
                        <w:div w:id="1897618796">
                          <w:marLeft w:val="0"/>
                          <w:marRight w:val="0"/>
                          <w:marTop w:val="0"/>
                          <w:marBottom w:val="0"/>
                          <w:divBdr>
                            <w:top w:val="none" w:sz="0" w:space="0" w:color="auto"/>
                            <w:left w:val="none" w:sz="0" w:space="0" w:color="auto"/>
                            <w:bottom w:val="none" w:sz="0" w:space="0" w:color="auto"/>
                            <w:right w:val="none" w:sz="0" w:space="0" w:color="auto"/>
                          </w:divBdr>
                        </w:div>
                        <w:div w:id="1770463864">
                          <w:marLeft w:val="0"/>
                          <w:marRight w:val="0"/>
                          <w:marTop w:val="0"/>
                          <w:marBottom w:val="0"/>
                          <w:divBdr>
                            <w:top w:val="none" w:sz="0" w:space="0" w:color="auto"/>
                            <w:left w:val="none" w:sz="0" w:space="0" w:color="auto"/>
                            <w:bottom w:val="none" w:sz="0" w:space="0" w:color="auto"/>
                            <w:right w:val="none" w:sz="0" w:space="0" w:color="auto"/>
                          </w:divBdr>
                          <w:divsChild>
                            <w:div w:id="5731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828">
      <w:bodyDiv w:val="1"/>
      <w:marLeft w:val="0"/>
      <w:marRight w:val="0"/>
      <w:marTop w:val="0"/>
      <w:marBottom w:val="0"/>
      <w:divBdr>
        <w:top w:val="none" w:sz="0" w:space="0" w:color="auto"/>
        <w:left w:val="none" w:sz="0" w:space="0" w:color="auto"/>
        <w:bottom w:val="none" w:sz="0" w:space="0" w:color="auto"/>
        <w:right w:val="none" w:sz="0" w:space="0" w:color="auto"/>
      </w:divBdr>
    </w:div>
    <w:div w:id="2107117482">
      <w:bodyDiv w:val="1"/>
      <w:marLeft w:val="125"/>
      <w:marRight w:val="125"/>
      <w:marTop w:val="63"/>
      <w:marBottom w:val="0"/>
      <w:divBdr>
        <w:top w:val="none" w:sz="0" w:space="0" w:color="auto"/>
        <w:left w:val="none" w:sz="0" w:space="0" w:color="auto"/>
        <w:bottom w:val="none" w:sz="0" w:space="0" w:color="auto"/>
        <w:right w:val="none" w:sz="0" w:space="0" w:color="auto"/>
      </w:divBdr>
      <w:divsChild>
        <w:div w:id="582107707">
          <w:marLeft w:val="0"/>
          <w:marRight w:val="0"/>
          <w:marTop w:val="0"/>
          <w:marBottom w:val="0"/>
          <w:divBdr>
            <w:top w:val="none" w:sz="0" w:space="0" w:color="auto"/>
            <w:left w:val="none" w:sz="0" w:space="0" w:color="auto"/>
            <w:bottom w:val="none" w:sz="0" w:space="0" w:color="auto"/>
            <w:right w:val="none" w:sz="0" w:space="0" w:color="auto"/>
          </w:divBdr>
          <w:divsChild>
            <w:div w:id="1828783742">
              <w:marLeft w:val="0"/>
              <w:marRight w:val="0"/>
              <w:marTop w:val="0"/>
              <w:marBottom w:val="0"/>
              <w:divBdr>
                <w:top w:val="none" w:sz="0" w:space="0" w:color="auto"/>
                <w:left w:val="none" w:sz="0" w:space="0" w:color="auto"/>
                <w:bottom w:val="none" w:sz="0" w:space="0" w:color="auto"/>
                <w:right w:val="none" w:sz="0" w:space="0" w:color="auto"/>
              </w:divBdr>
              <w:divsChild>
                <w:div w:id="1385635678">
                  <w:marLeft w:val="0"/>
                  <w:marRight w:val="0"/>
                  <w:marTop w:val="0"/>
                  <w:marBottom w:val="0"/>
                  <w:divBdr>
                    <w:top w:val="none" w:sz="0" w:space="0" w:color="auto"/>
                    <w:left w:val="none" w:sz="0" w:space="0" w:color="auto"/>
                    <w:bottom w:val="none" w:sz="0" w:space="0" w:color="auto"/>
                    <w:right w:val="none" w:sz="0" w:space="0" w:color="auto"/>
                  </w:divBdr>
                  <w:divsChild>
                    <w:div w:id="359624073">
                      <w:marLeft w:val="0"/>
                      <w:marRight w:val="0"/>
                      <w:marTop w:val="0"/>
                      <w:marBottom w:val="0"/>
                      <w:divBdr>
                        <w:top w:val="none" w:sz="0" w:space="0" w:color="auto"/>
                        <w:left w:val="none" w:sz="0" w:space="0" w:color="auto"/>
                        <w:bottom w:val="none" w:sz="0" w:space="0" w:color="auto"/>
                        <w:right w:val="none" w:sz="0" w:space="0" w:color="auto"/>
                      </w:divBdr>
                    </w:div>
                    <w:div w:id="943613509">
                      <w:marLeft w:val="0"/>
                      <w:marRight w:val="0"/>
                      <w:marTop w:val="0"/>
                      <w:marBottom w:val="0"/>
                      <w:divBdr>
                        <w:top w:val="none" w:sz="0" w:space="0" w:color="auto"/>
                        <w:left w:val="none" w:sz="0" w:space="0" w:color="auto"/>
                        <w:bottom w:val="none" w:sz="0" w:space="0" w:color="auto"/>
                        <w:right w:val="none" w:sz="0" w:space="0" w:color="auto"/>
                      </w:divBdr>
                    </w:div>
                    <w:div w:id="512913024">
                      <w:marLeft w:val="0"/>
                      <w:marRight w:val="0"/>
                      <w:marTop w:val="0"/>
                      <w:marBottom w:val="0"/>
                      <w:divBdr>
                        <w:top w:val="none" w:sz="0" w:space="0" w:color="auto"/>
                        <w:left w:val="none" w:sz="0" w:space="0" w:color="auto"/>
                        <w:bottom w:val="none" w:sz="0" w:space="0" w:color="auto"/>
                        <w:right w:val="none" w:sz="0" w:space="0" w:color="auto"/>
                      </w:divBdr>
                    </w:div>
                    <w:div w:id="1272125515">
                      <w:marLeft w:val="0"/>
                      <w:marRight w:val="0"/>
                      <w:marTop w:val="0"/>
                      <w:marBottom w:val="0"/>
                      <w:divBdr>
                        <w:top w:val="none" w:sz="0" w:space="0" w:color="auto"/>
                        <w:left w:val="none" w:sz="0" w:space="0" w:color="auto"/>
                        <w:bottom w:val="none" w:sz="0" w:space="0" w:color="auto"/>
                        <w:right w:val="none" w:sz="0" w:space="0" w:color="auto"/>
                      </w:divBdr>
                    </w:div>
                    <w:div w:id="266544633">
                      <w:marLeft w:val="0"/>
                      <w:marRight w:val="0"/>
                      <w:marTop w:val="0"/>
                      <w:marBottom w:val="0"/>
                      <w:divBdr>
                        <w:top w:val="none" w:sz="0" w:space="0" w:color="auto"/>
                        <w:left w:val="none" w:sz="0" w:space="0" w:color="auto"/>
                        <w:bottom w:val="none" w:sz="0" w:space="0" w:color="auto"/>
                        <w:right w:val="none" w:sz="0" w:space="0" w:color="auto"/>
                      </w:divBdr>
                    </w:div>
                    <w:div w:id="1289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CC9A-FCEB-6642-ADF1-198BE3AC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Polly Healy</cp:lastModifiedBy>
  <cp:revision>2</cp:revision>
  <cp:lastPrinted>2016-02-07T08:27:00Z</cp:lastPrinted>
  <dcterms:created xsi:type="dcterms:W3CDTF">2016-02-07T12:04:00Z</dcterms:created>
  <dcterms:modified xsi:type="dcterms:W3CDTF">2016-02-07T12:04:00Z</dcterms:modified>
</cp:coreProperties>
</file>