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2" w:rsidRPr="00270DDF" w:rsidRDefault="003E7362" w:rsidP="00FF2CD5">
      <w:pPr>
        <w:pStyle w:val="NoSpacing"/>
        <w:spacing w:line="276" w:lineRule="auto"/>
        <w:rPr>
          <w:rFonts w:ascii="Arial" w:hAnsi="Arial" w:cs="Arial"/>
          <w:b/>
          <w:sz w:val="40"/>
          <w:szCs w:val="40"/>
        </w:rPr>
      </w:pPr>
      <w:r w:rsidRPr="00270DDF">
        <w:rPr>
          <w:rFonts w:ascii="Arial" w:hAnsi="Arial" w:cs="Arial"/>
          <w:b/>
          <w:noProof/>
          <w:sz w:val="40"/>
          <w:szCs w:val="4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-914400</wp:posOffset>
            </wp:positionV>
            <wp:extent cx="6267450" cy="85725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0DDF">
        <w:rPr>
          <w:rFonts w:ascii="Arial" w:hAnsi="Arial" w:cs="Arial"/>
          <w:b/>
          <w:sz w:val="40"/>
          <w:szCs w:val="40"/>
        </w:rPr>
        <w:t>EXECUTIVE COMMITTEE MINUTES</w:t>
      </w: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F2CD5">
        <w:rPr>
          <w:rFonts w:ascii="Arial" w:hAnsi="Arial" w:cs="Arial"/>
          <w:b/>
          <w:sz w:val="24"/>
          <w:szCs w:val="24"/>
        </w:rPr>
        <w:t xml:space="preserve">NOVEMBER </w:t>
      </w:r>
      <w:proofErr w:type="gramStart"/>
      <w:r w:rsidRPr="00FF2CD5">
        <w:rPr>
          <w:rFonts w:ascii="Arial" w:hAnsi="Arial" w:cs="Arial"/>
          <w:b/>
          <w:sz w:val="24"/>
          <w:szCs w:val="24"/>
        </w:rPr>
        <w:t>2</w:t>
      </w:r>
      <w:r w:rsidRPr="00FF2CD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FF2CD5">
        <w:rPr>
          <w:rFonts w:ascii="Arial" w:hAnsi="Arial" w:cs="Arial"/>
          <w:b/>
          <w:sz w:val="24"/>
          <w:szCs w:val="24"/>
        </w:rPr>
        <w:t xml:space="preserve">  2018</w:t>
      </w:r>
      <w:proofErr w:type="gramEnd"/>
      <w:r w:rsidRPr="00FF2CD5">
        <w:rPr>
          <w:rFonts w:ascii="Arial" w:hAnsi="Arial" w:cs="Arial"/>
          <w:b/>
          <w:sz w:val="24"/>
          <w:szCs w:val="24"/>
        </w:rPr>
        <w:t xml:space="preserve"> – EV Southwark, SE1 at 4-5.30pm </w:t>
      </w: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F2CD5">
        <w:rPr>
          <w:rFonts w:ascii="Arial" w:hAnsi="Arial" w:cs="Arial"/>
          <w:b/>
          <w:sz w:val="24"/>
          <w:szCs w:val="24"/>
        </w:rPr>
        <w:t xml:space="preserve">Attendance: Audrey Lucas, Sister Josephine, Lynn Strother, </w:t>
      </w: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F2CD5">
        <w:rPr>
          <w:rFonts w:ascii="Arial" w:hAnsi="Arial" w:cs="Arial"/>
          <w:b/>
          <w:sz w:val="24"/>
          <w:szCs w:val="24"/>
        </w:rPr>
        <w:t>Malcolm Alexander</w:t>
      </w: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F2CD5">
        <w:rPr>
          <w:rFonts w:ascii="Arial" w:hAnsi="Arial" w:cs="Arial"/>
          <w:b/>
          <w:sz w:val="24"/>
          <w:szCs w:val="24"/>
        </w:rPr>
        <w:t>Apologies: Angela Cross Durrant, Joseph Healy, Beulah East, Adrian Dodd</w:t>
      </w:r>
    </w:p>
    <w:p w:rsidR="003E7362" w:rsidRPr="00FF2CD5" w:rsidRDefault="003E7362" w:rsidP="00FF2CD5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3E7362" w:rsidRPr="00FF2CD5" w:rsidRDefault="003E7362" w:rsidP="00FF2CD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FF2CD5">
        <w:rPr>
          <w:rFonts w:ascii="Arial" w:hAnsi="Arial" w:cs="Arial"/>
          <w:sz w:val="24"/>
          <w:szCs w:val="24"/>
        </w:rPr>
        <w:t xml:space="preserve">Minutes of the previous meeting were agreed a correct record. </w:t>
      </w:r>
    </w:p>
    <w:p w:rsidR="00043A70" w:rsidRPr="00FF2CD5" w:rsidRDefault="00043A70" w:rsidP="00FF2CD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271BD3" w:rsidRPr="00FF2CD5" w:rsidRDefault="00043A70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hAnsi="Arial" w:cs="Arial"/>
          <w:b/>
          <w:sz w:val="24"/>
          <w:szCs w:val="24"/>
        </w:rPr>
        <w:t xml:space="preserve">LAS AGM – </w:t>
      </w:r>
    </w:p>
    <w:p w:rsidR="00043A70" w:rsidRPr="00FF2CD5" w:rsidRDefault="00043A70" w:rsidP="00FF2CD5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2CD5">
        <w:rPr>
          <w:rFonts w:ascii="Arial" w:hAnsi="Arial" w:cs="Arial"/>
          <w:sz w:val="24"/>
          <w:szCs w:val="24"/>
        </w:rPr>
        <w:t xml:space="preserve">Philippa Harding who leads on LAS governance has been asked for a copy of </w:t>
      </w:r>
      <w:r w:rsidRPr="00FF2CD5">
        <w:rPr>
          <w:rFonts w:ascii="Arial" w:eastAsia="Times New Roman" w:hAnsi="Arial" w:cs="Arial"/>
          <w:color w:val="000000"/>
          <w:sz w:val="24"/>
          <w:szCs w:val="24"/>
        </w:rPr>
        <w:t xml:space="preserve">questions put to the AGM and the responses? There were also written questions put to the AGM that have not been answered. </w:t>
      </w:r>
    </w:p>
    <w:p w:rsidR="00271BD3" w:rsidRPr="00FF2CD5" w:rsidRDefault="00271BD3" w:rsidP="00FF2CD5">
      <w:pPr>
        <w:pStyle w:val="NoSpacing"/>
        <w:spacing w:line="276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271BD3" w:rsidRPr="00FF2CD5" w:rsidRDefault="00271BD3" w:rsidP="00FF2CD5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hAnsi="Arial" w:cs="Arial"/>
          <w:sz w:val="24"/>
          <w:szCs w:val="24"/>
        </w:rPr>
        <w:t xml:space="preserve">LAS AGM slides to be sent to members. </w:t>
      </w:r>
    </w:p>
    <w:p w:rsidR="00043A70" w:rsidRPr="00FF2CD5" w:rsidRDefault="00043A70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271BD3" w:rsidRPr="00FF2CD5" w:rsidRDefault="00271BD3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>Meeting with the 111 service – south east London</w:t>
      </w:r>
    </w:p>
    <w:p w:rsidR="00720275" w:rsidRPr="00FF2CD5" w:rsidRDefault="005E7469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Malcolm met Tracy Pigeon, Clinton</w:t>
      </w:r>
      <w:r w:rsidR="002E3C04" w:rsidRPr="00FF2CD5">
        <w:rPr>
          <w:rFonts w:ascii="Arial" w:eastAsia="Times New Roman" w:hAnsi="Arial" w:cs="Arial"/>
          <w:sz w:val="24"/>
          <w:szCs w:val="24"/>
        </w:rPr>
        <w:t xml:space="preserve"> Beale</w:t>
      </w:r>
      <w:r w:rsidRPr="00FF2CD5">
        <w:rPr>
          <w:rFonts w:ascii="Arial" w:eastAsia="Times New Roman" w:hAnsi="Arial" w:cs="Arial"/>
          <w:sz w:val="24"/>
          <w:szCs w:val="24"/>
        </w:rPr>
        <w:t xml:space="preserve"> and Nicola</w:t>
      </w:r>
      <w:r w:rsidR="00720275" w:rsidRPr="00FF2CD5">
        <w:rPr>
          <w:rFonts w:ascii="Arial" w:eastAsia="Times New Roman" w:hAnsi="Arial" w:cs="Arial"/>
          <w:sz w:val="24"/>
          <w:szCs w:val="24"/>
        </w:rPr>
        <w:t xml:space="preserve"> on 1/11/18</w:t>
      </w:r>
    </w:p>
    <w:p w:rsidR="00720275" w:rsidRPr="00FF2CD5" w:rsidRDefault="0072027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20275" w:rsidRPr="00FF2CD5" w:rsidRDefault="0072027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Action: a) Invite members to participate in call centre observations</w:t>
      </w:r>
    </w:p>
    <w:p w:rsidR="00720275" w:rsidRPr="00FF2CD5" w:rsidRDefault="0072027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20275" w:rsidRPr="00FF2CD5" w:rsidRDefault="0072027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b) Arrange meeting with Healthwatch London, via Alvin Kinch. Propose meeting with London HWs at the regular pan-London event. </w:t>
      </w:r>
    </w:p>
    <w:p w:rsidR="00720275" w:rsidRPr="00FF2CD5" w:rsidRDefault="0072027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20275" w:rsidRPr="00FF2CD5" w:rsidRDefault="0072027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c) Organise focus group for people from the 1% sample who respond to the feedback forms. </w:t>
      </w:r>
    </w:p>
    <w:p w:rsidR="00720275" w:rsidRPr="00FF2CD5" w:rsidRDefault="0072027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20275" w:rsidRPr="00FF2CD5" w:rsidRDefault="00720275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>Equality and Diversity</w:t>
      </w:r>
      <w:r w:rsidR="0056463B" w:rsidRPr="00FF2CD5">
        <w:rPr>
          <w:rFonts w:ascii="Arial" w:eastAsia="Times New Roman" w:hAnsi="Arial" w:cs="Arial"/>
          <w:b/>
          <w:sz w:val="24"/>
          <w:szCs w:val="24"/>
        </w:rPr>
        <w:t xml:space="preserve"> – Meeting with Melissa Berry</w:t>
      </w:r>
      <w:proofErr w:type="gramStart"/>
      <w:r w:rsidR="0056463B" w:rsidRPr="00FF2CD5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56463B" w:rsidRPr="00FF2CD5">
        <w:rPr>
          <w:rFonts w:ascii="Arial" w:hAnsi="Arial" w:cs="Arial"/>
          <w:sz w:val="24"/>
          <w:szCs w:val="24"/>
        </w:rPr>
        <w:t xml:space="preserve"> Interim</w:t>
      </w:r>
      <w:proofErr w:type="gramEnd"/>
      <w:r w:rsidR="0056463B" w:rsidRPr="00FF2CD5">
        <w:rPr>
          <w:rFonts w:ascii="Arial" w:hAnsi="Arial" w:cs="Arial"/>
          <w:sz w:val="24"/>
          <w:szCs w:val="24"/>
        </w:rPr>
        <w:t xml:space="preserve"> Equality &amp; Inclusion Manager for the LAS – report to follow. Some of the key points discussed were: </w:t>
      </w:r>
    </w:p>
    <w:p w:rsidR="0056463B" w:rsidRPr="00FF2CD5" w:rsidRDefault="0056463B" w:rsidP="00FF2CD5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The overall percentage increase of BME heritage staff has reached x%</w:t>
      </w:r>
    </w:p>
    <w:p w:rsidR="0056463B" w:rsidRPr="00FF2CD5" w:rsidRDefault="00742AE0" w:rsidP="00FF2CD5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Recruitment from Australia includes staff with a BME heritage. Request data on actual numbers.</w:t>
      </w:r>
    </w:p>
    <w:p w:rsidR="00742AE0" w:rsidRPr="00FF2CD5" w:rsidRDefault="00742AE0" w:rsidP="00FF2CD5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School and college students are not permitted to do ride-outs or enter the EOC to find out more about a career as a paramedic. </w:t>
      </w:r>
    </w:p>
    <w:p w:rsidR="00742AE0" w:rsidRPr="00FF2CD5" w:rsidRDefault="00742AE0" w:rsidP="00FF2CD5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Melissa is meeting London universities that train paramedics on November 5</w:t>
      </w:r>
      <w:r w:rsidRPr="00FF2CD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FF2C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42AE0" w:rsidRPr="00FF2CD5" w:rsidRDefault="00742AE0" w:rsidP="00FF2CD5">
      <w:pPr>
        <w:pStyle w:val="NoSpacing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Pro-active recruitment to universities needs to be better promoted – what are the bars and barriers? </w:t>
      </w:r>
    </w:p>
    <w:p w:rsidR="00742AE0" w:rsidRDefault="00742AE0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961E32" w:rsidRDefault="00961E32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961E32" w:rsidRPr="00FF2CD5" w:rsidRDefault="00961E32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85A7B" w:rsidRPr="00FF2CD5" w:rsidRDefault="00742AE0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>Maternity Services</w:t>
      </w:r>
    </w:p>
    <w:p w:rsidR="00051492" w:rsidRPr="00FF2CD5" w:rsidRDefault="00051492" w:rsidP="00FF2CD5">
      <w:pPr>
        <w:pStyle w:val="NoSpacing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The November Forum meeting will focus on the maternity servic</w:t>
      </w:r>
      <w:r w:rsidR="00974560">
        <w:rPr>
          <w:rFonts w:ascii="Arial" w:eastAsia="Times New Roman" w:hAnsi="Arial" w:cs="Arial"/>
          <w:sz w:val="24"/>
          <w:szCs w:val="24"/>
        </w:rPr>
        <w:t>es and the speaker is Amanda Mansfield</w:t>
      </w:r>
      <w:r w:rsidRPr="00FF2CD5">
        <w:rPr>
          <w:rFonts w:ascii="Arial" w:eastAsia="Times New Roman" w:hAnsi="Arial" w:cs="Arial"/>
          <w:sz w:val="24"/>
          <w:szCs w:val="24"/>
        </w:rPr>
        <w:t xml:space="preserve"> the LAS lead.</w:t>
      </w:r>
    </w:p>
    <w:p w:rsidR="00385A7B" w:rsidRPr="00FF2CD5" w:rsidRDefault="00051492" w:rsidP="00FF2CD5">
      <w:pPr>
        <w:pStyle w:val="NoSpacing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A service user has been invited</w:t>
      </w:r>
    </w:p>
    <w:p w:rsidR="00385A7B" w:rsidRPr="00FF2CD5" w:rsidRDefault="00385A7B" w:rsidP="00FF2CD5">
      <w:pPr>
        <w:pStyle w:val="NoSpacing"/>
        <w:numPr>
          <w:ilvl w:val="0"/>
          <w:numId w:val="5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Research into pregnancy and emergency telephone triage – patient experience volunteers. </w:t>
      </w:r>
      <w:proofErr w:type="spellStart"/>
      <w:r w:rsidRPr="00FF2CD5">
        <w:rPr>
          <w:rFonts w:ascii="Arial" w:eastAsia="Times New Roman" w:hAnsi="Arial" w:cs="Arial"/>
          <w:bCs/>
          <w:color w:val="000000"/>
          <w:sz w:val="24"/>
          <w:szCs w:val="24"/>
        </w:rPr>
        <w:t>Ayoola</w:t>
      </w:r>
      <w:proofErr w:type="spellEnd"/>
      <w:r w:rsidRPr="00FF2C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F2CD5">
        <w:rPr>
          <w:rFonts w:ascii="Arial" w:eastAsia="Times New Roman" w:hAnsi="Arial" w:cs="Arial"/>
          <w:bCs/>
          <w:color w:val="000000"/>
          <w:sz w:val="24"/>
          <w:szCs w:val="24"/>
        </w:rPr>
        <w:t>Ariyibi</w:t>
      </w:r>
      <w:proofErr w:type="spellEnd"/>
      <w:r w:rsidRPr="00FF2CD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Emergency Dispatch Researcher, Clinical Audit &amp; Research </w:t>
      </w:r>
      <w:proofErr w:type="gramStart"/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Unit </w:t>
      </w:r>
      <w:r w:rsidRPr="00FF2CD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FF2C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2C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My project looks at determining the accuracy of our current maternity triage and I’d like to invite a patient representative to provide feedback on the study design, questionnaires and promotional material I’ll be producing. She is looking for volunteers with p</w:t>
      </w:r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revious experience of pregnancy and </w:t>
      </w:r>
      <w:proofErr w:type="gramStart"/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999 telephone triage</w:t>
      </w:r>
      <w:proofErr w:type="gramEnd"/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385A7B" w:rsidRPr="00FF2CD5" w:rsidRDefault="00385A7B" w:rsidP="00FF2CD5">
      <w:pPr>
        <w:pStyle w:val="NoSpacing"/>
        <w:spacing w:line="276" w:lineRule="auto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</w:pPr>
    </w:p>
    <w:p w:rsidR="008C2D8E" w:rsidRPr="00FF2CD5" w:rsidRDefault="00385A7B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Support for heavily intoxicated patients on the streets.</w:t>
      </w:r>
    </w:p>
    <w:p w:rsidR="008C2D8E" w:rsidRPr="00FF2CD5" w:rsidRDefault="00385A7B" w:rsidP="00FF2CD5">
      <w:pPr>
        <w:pStyle w:val="NoSpacing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Several </w:t>
      </w:r>
      <w:proofErr w:type="gramStart"/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email</w:t>
      </w:r>
      <w:proofErr w:type="gramEnd"/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 to the commissioners on this issue have received no response. </w:t>
      </w:r>
    </w:p>
    <w:p w:rsidR="008C2D8E" w:rsidRPr="00FF2CD5" w:rsidRDefault="00385A7B" w:rsidP="00FF2CD5">
      <w:pPr>
        <w:pStyle w:val="NoSpacing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 xml:space="preserve">An FOI has been submitted to Brent CCG in view of their failure to respond. </w:t>
      </w:r>
    </w:p>
    <w:p w:rsidR="008C2D8E" w:rsidRPr="00FF2CD5" w:rsidRDefault="008C2D8E" w:rsidP="00FF2CD5">
      <w:pPr>
        <w:pStyle w:val="NoSpacing"/>
        <w:numPr>
          <w:ilvl w:val="0"/>
          <w:numId w:val="7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Paul Woodrow, LAS has been asked for a copy of the LAS policy for responding to the needs of heavily alcohol intoxicated </w:t>
      </w:r>
      <w:r w:rsidRPr="00FF2CD5">
        <w:rPr>
          <w:rFonts w:ascii="Arial" w:eastAsia="Times New Roman" w:hAnsi="Arial" w:cs="Arial"/>
          <w:color w:val="000000"/>
          <w:sz w:val="24"/>
          <w:szCs w:val="24"/>
        </w:rPr>
        <w:t>patients who are found in the streets.</w:t>
      </w:r>
    </w:p>
    <w:p w:rsidR="00C12874" w:rsidRPr="00C12874" w:rsidRDefault="005E7469" w:rsidP="00C12874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C12874">
        <w:rPr>
          <w:rFonts w:ascii="Arial" w:eastAsia="Times New Roman" w:hAnsi="Arial" w:cs="Arial"/>
          <w:color w:val="000000"/>
          <w:sz w:val="24"/>
          <w:szCs w:val="24"/>
        </w:rPr>
        <w:t>“We do not have a specific policy. The calls get triaged in the normal way and we respond accordingly in relation to the triage determinant”.</w:t>
      </w:r>
      <w:r w:rsidR="00C12874" w:rsidRPr="00C12874">
        <w:rPr>
          <w:rFonts w:ascii="Arial" w:eastAsia="Times New Roman" w:hAnsi="Arial" w:cs="Arial"/>
          <w:color w:val="000000"/>
          <w:sz w:val="24"/>
          <w:szCs w:val="24"/>
        </w:rPr>
        <w:t xml:space="preserve"> “We have not used these types of alternative responses for some time now as a result of review and audit and work with our system partners”.</w:t>
      </w:r>
    </w:p>
    <w:p w:rsidR="008C2D8E" w:rsidRPr="00FF2CD5" w:rsidRDefault="008C2D8E" w:rsidP="00FF2CD5">
      <w:pPr>
        <w:pStyle w:val="NoSpacing"/>
        <w:spacing w:line="276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385A7B" w:rsidRPr="00FF2CD5" w:rsidRDefault="008C2D8E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>December Forum meeting</w:t>
      </w:r>
    </w:p>
    <w:p w:rsidR="008C2D8E" w:rsidRPr="00FF2CD5" w:rsidRDefault="008C2D8E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           5.30-6.3 –open house–request ideas for priorities at November meeting</w:t>
      </w:r>
    </w:p>
    <w:p w:rsidR="008C2D8E" w:rsidRPr="00FF2CD5" w:rsidRDefault="008C2D8E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           6.30-7.00 – Trisha Bain – Chief Quality Officer</w:t>
      </w:r>
    </w:p>
    <w:p w:rsidR="008C2D8E" w:rsidRPr="00FF2CD5" w:rsidRDefault="008C2D8E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           7.00 – AGM   -send out agenda in November</w:t>
      </w:r>
    </w:p>
    <w:p w:rsidR="008C2D8E" w:rsidRPr="00FF2CD5" w:rsidRDefault="008C2D8E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8C2D8E" w:rsidRPr="00FF2CD5" w:rsidRDefault="008C2D8E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>Strategy</w:t>
      </w:r>
    </w:p>
    <w:p w:rsidR="00270DDF" w:rsidRPr="00FF2CD5" w:rsidRDefault="008C2D8E" w:rsidP="00270DDF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Agreed to offer priority area</w:t>
      </w:r>
      <w:r w:rsidR="00270DDF">
        <w:rPr>
          <w:rFonts w:ascii="Arial" w:eastAsia="Times New Roman" w:hAnsi="Arial" w:cs="Arial"/>
          <w:sz w:val="24"/>
          <w:szCs w:val="24"/>
        </w:rPr>
        <w:t>s</w:t>
      </w:r>
      <w:r w:rsidRPr="00FF2CD5">
        <w:rPr>
          <w:rFonts w:ascii="Arial" w:eastAsia="Times New Roman" w:hAnsi="Arial" w:cs="Arial"/>
          <w:sz w:val="24"/>
          <w:szCs w:val="24"/>
        </w:rPr>
        <w:t xml:space="preserve"> to </w:t>
      </w:r>
      <w:r w:rsidR="00270DDF">
        <w:rPr>
          <w:rFonts w:ascii="Arial" w:eastAsia="Times New Roman" w:hAnsi="Arial" w:cs="Arial"/>
          <w:sz w:val="24"/>
          <w:szCs w:val="24"/>
        </w:rPr>
        <w:t xml:space="preserve">EC and other </w:t>
      </w:r>
      <w:r w:rsidRPr="00FF2CD5">
        <w:rPr>
          <w:rFonts w:ascii="Arial" w:eastAsia="Times New Roman" w:hAnsi="Arial" w:cs="Arial"/>
          <w:sz w:val="24"/>
          <w:szCs w:val="24"/>
        </w:rPr>
        <w:t>members</w:t>
      </w:r>
      <w:r w:rsidR="00270DDF">
        <w:rPr>
          <w:rFonts w:ascii="Arial" w:eastAsia="Times New Roman" w:hAnsi="Arial" w:cs="Arial"/>
          <w:sz w:val="24"/>
          <w:szCs w:val="24"/>
        </w:rPr>
        <w:t xml:space="preserve"> to lead on, and to hold meetings throughout the year to focus on progress with each of these strategic priorities: </w:t>
      </w:r>
    </w:p>
    <w:p w:rsidR="008C2D8E" w:rsidRPr="00FF2CD5" w:rsidRDefault="008C2D8E" w:rsidP="00FF2CD5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Leaving at scene – methodology and outcomes</w:t>
      </w:r>
    </w:p>
    <w:p w:rsidR="008C2D8E" w:rsidRPr="00FF2CD5" w:rsidRDefault="008C2D8E" w:rsidP="00FF2CD5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Maternity</w:t>
      </w:r>
    </w:p>
    <w:p w:rsidR="008C2D8E" w:rsidRPr="00FF2CD5" w:rsidRDefault="008C2D8E" w:rsidP="00FF2CD5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Urgent care</w:t>
      </w:r>
    </w:p>
    <w:p w:rsidR="008C2D8E" w:rsidRPr="00FF2CD5" w:rsidRDefault="008C2D8E" w:rsidP="00FF2CD5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Mental health care</w:t>
      </w:r>
    </w:p>
    <w:p w:rsidR="008C2D8E" w:rsidRDefault="008C2D8E" w:rsidP="00FF2CD5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Falls</w:t>
      </w:r>
    </w:p>
    <w:p w:rsidR="00270DDF" w:rsidRPr="00270DDF" w:rsidRDefault="00270DDF" w:rsidP="00270DDF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End of life care</w:t>
      </w:r>
    </w:p>
    <w:p w:rsidR="008C2D8E" w:rsidRDefault="008C2D8E" w:rsidP="00FF2CD5">
      <w:pPr>
        <w:pStyle w:val="NoSpacing"/>
        <w:numPr>
          <w:ilvl w:val="0"/>
          <w:numId w:val="9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Consider other areas to focus on</w:t>
      </w:r>
    </w:p>
    <w:p w:rsidR="008C2D8E" w:rsidRDefault="008C2D8E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270DDF" w:rsidRDefault="00270DDF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270DDF" w:rsidRPr="00FF2CD5" w:rsidRDefault="00270DDF" w:rsidP="00FF2CD5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8C2D8E" w:rsidRPr="00FF2CD5" w:rsidRDefault="008C2D8E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>PPI Strategy</w:t>
      </w:r>
    </w:p>
    <w:p w:rsidR="008C2D8E" w:rsidRPr="00FF2CD5" w:rsidRDefault="008C2D8E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Being rewritten and upgraded by ML. No consultation planned. MA has asked Trisha Bain if the LAS will consult with the Forum and Healthwatch. </w:t>
      </w:r>
      <w:proofErr w:type="gramStart"/>
      <w:r w:rsidRPr="00FF2CD5">
        <w:rPr>
          <w:rFonts w:ascii="Arial" w:eastAsia="Times New Roman" w:hAnsi="Arial" w:cs="Arial"/>
          <w:sz w:val="24"/>
          <w:szCs w:val="24"/>
        </w:rPr>
        <w:t>Agreed to discuss at next 1:1 meeting with Trisha Bain.</w:t>
      </w:r>
      <w:proofErr w:type="gramEnd"/>
    </w:p>
    <w:p w:rsidR="008C2D8E" w:rsidRDefault="008C2D8E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F2CD5" w:rsidRPr="00FF2CD5" w:rsidRDefault="00FF2CD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C2D8E" w:rsidRPr="00FF2CD5" w:rsidRDefault="00FF2CD5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3419A" w:rsidRPr="00FF2CD5">
        <w:rPr>
          <w:rFonts w:ascii="Arial" w:eastAsia="Times New Roman" w:hAnsi="Arial" w:cs="Arial"/>
          <w:b/>
          <w:sz w:val="24"/>
          <w:szCs w:val="24"/>
        </w:rPr>
        <w:t>Elections</w:t>
      </w:r>
    </w:p>
    <w:p w:rsidR="0003419A" w:rsidRPr="00FF2CD5" w:rsidRDefault="0003419A" w:rsidP="00FF2CD5">
      <w:pPr>
        <w:pStyle w:val="NoSpacing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Agreed to ask EC members if they wish to continue</w:t>
      </w:r>
    </w:p>
    <w:p w:rsidR="0003419A" w:rsidRPr="00FF2CD5" w:rsidRDefault="0003419A" w:rsidP="00FF2CD5">
      <w:pPr>
        <w:pStyle w:val="NoSpacing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No election to be held at the moment</w:t>
      </w:r>
    </w:p>
    <w:p w:rsidR="0003419A" w:rsidRPr="00FF2CD5" w:rsidRDefault="0003419A" w:rsidP="00FF2CD5">
      <w:pPr>
        <w:pStyle w:val="NoSpacing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Invite Forum members to sit on LAS committees.</w:t>
      </w:r>
    </w:p>
    <w:p w:rsidR="0003419A" w:rsidRPr="00FF2CD5" w:rsidRDefault="0003419A" w:rsidP="00FF2CD5">
      <w:pPr>
        <w:pStyle w:val="NoSpacing"/>
        <w:spacing w:line="276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03419A" w:rsidRPr="00FF2CD5" w:rsidRDefault="0003419A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 xml:space="preserve"> London Assembly</w:t>
      </w:r>
    </w:p>
    <w:p w:rsidR="0003419A" w:rsidRPr="00FF2CD5" w:rsidRDefault="0003419A" w:rsidP="00FF2CD5">
      <w:pPr>
        <w:pStyle w:val="NoSpacing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LA report is expected in December 2018</w:t>
      </w:r>
    </w:p>
    <w:p w:rsidR="0003419A" w:rsidRPr="00FF2CD5" w:rsidRDefault="0003419A" w:rsidP="00FF2CD5">
      <w:pPr>
        <w:pStyle w:val="NoSpacing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Forum has confirmed that there was only one meeting in public to discuss the strategy document, during the consultation period. </w:t>
      </w:r>
    </w:p>
    <w:p w:rsidR="0003419A" w:rsidRPr="00FF2CD5" w:rsidRDefault="0003419A" w:rsidP="00FF2CD5">
      <w:pPr>
        <w:pStyle w:val="NoSpacing"/>
        <w:spacing w:line="276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03419A" w:rsidRPr="00FF2CD5" w:rsidRDefault="0003419A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 xml:space="preserve"> Defibrillators</w:t>
      </w:r>
    </w:p>
    <w:p w:rsidR="0003419A" w:rsidRPr="00FF2CD5" w:rsidRDefault="0003419A" w:rsidP="00FF2CD5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Add para about Boots to the Defib Newsletter and send out very widely</w:t>
      </w:r>
    </w:p>
    <w:p w:rsidR="0003419A" w:rsidRPr="00FF2CD5" w:rsidRDefault="0003419A" w:rsidP="00FF2CD5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>A member has offered support with publicity to national media</w:t>
      </w:r>
    </w:p>
    <w:p w:rsidR="0003419A" w:rsidRPr="00FF2CD5" w:rsidRDefault="0003419A" w:rsidP="00FF2CD5">
      <w:pPr>
        <w:pStyle w:val="NoSpacing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Complain to CE of </w:t>
      </w:r>
      <w:proofErr w:type="spellStart"/>
      <w:r w:rsidRPr="00FF2CD5">
        <w:rPr>
          <w:rFonts w:ascii="Arial" w:eastAsia="Times New Roman" w:hAnsi="Arial" w:cs="Arial"/>
          <w:sz w:val="24"/>
          <w:szCs w:val="24"/>
        </w:rPr>
        <w:t>Wallgren</w:t>
      </w:r>
      <w:proofErr w:type="spellEnd"/>
      <w:r w:rsidRPr="00FF2CD5">
        <w:rPr>
          <w:rFonts w:ascii="Arial" w:eastAsia="Times New Roman" w:hAnsi="Arial" w:cs="Arial"/>
          <w:sz w:val="24"/>
          <w:szCs w:val="24"/>
        </w:rPr>
        <w:t xml:space="preserve"> about the failure of the UK team to install defibs. </w:t>
      </w:r>
    </w:p>
    <w:p w:rsidR="0003419A" w:rsidRPr="00FF2CD5" w:rsidRDefault="0003419A" w:rsidP="00FF2CD5">
      <w:pPr>
        <w:pStyle w:val="NoSpacing"/>
        <w:spacing w:line="276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03419A" w:rsidRPr="00FF2CD5" w:rsidRDefault="0003419A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 xml:space="preserve"> HART Visit</w:t>
      </w:r>
    </w:p>
    <w:p w:rsidR="0003419A" w:rsidRPr="00FF2CD5" w:rsidRDefault="0003419A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Mark Rainey agreed to provide dates for a Forum visit in December 2018. </w:t>
      </w:r>
    </w:p>
    <w:p w:rsidR="00FF2CD5" w:rsidRPr="00FF2CD5" w:rsidRDefault="00FF2CD5" w:rsidP="00FF2CD5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03419A" w:rsidRPr="00FF2CD5" w:rsidRDefault="0003419A" w:rsidP="00FF2CD5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FF2CD5">
        <w:rPr>
          <w:rFonts w:ascii="Arial" w:eastAsia="Times New Roman" w:hAnsi="Arial" w:cs="Arial"/>
          <w:b/>
          <w:sz w:val="24"/>
          <w:szCs w:val="24"/>
        </w:rPr>
        <w:t xml:space="preserve"> No-Deal Brexit</w:t>
      </w:r>
    </w:p>
    <w:p w:rsidR="0003419A" w:rsidRPr="00FF2CD5" w:rsidRDefault="0003419A" w:rsidP="00FF2CD5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FOI sent to 25 NHS Trusts and the LAS. </w:t>
      </w:r>
      <w:proofErr w:type="gramStart"/>
      <w:r w:rsidRPr="00FF2CD5">
        <w:rPr>
          <w:rFonts w:ascii="Arial" w:eastAsia="Times New Roman" w:hAnsi="Arial" w:cs="Arial"/>
          <w:sz w:val="24"/>
          <w:szCs w:val="24"/>
        </w:rPr>
        <w:t>LAS has</w:t>
      </w:r>
      <w:proofErr w:type="gramEnd"/>
      <w:r w:rsidRPr="00FF2CD5">
        <w:rPr>
          <w:rFonts w:ascii="Arial" w:eastAsia="Times New Roman" w:hAnsi="Arial" w:cs="Arial"/>
          <w:sz w:val="24"/>
          <w:szCs w:val="24"/>
        </w:rPr>
        <w:t xml:space="preserve"> provided a brief response and a detailed response is expected in a paper going to the LAS Board in November 2018. </w:t>
      </w:r>
    </w:p>
    <w:p w:rsidR="0003419A" w:rsidRPr="00FF2CD5" w:rsidRDefault="0003419A" w:rsidP="00FF2CD5">
      <w:pPr>
        <w:pStyle w:val="NoSpacing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FF2CD5">
        <w:rPr>
          <w:rFonts w:ascii="Arial" w:eastAsia="Times New Roman" w:hAnsi="Arial" w:cs="Arial"/>
          <w:sz w:val="24"/>
          <w:szCs w:val="24"/>
        </w:rPr>
        <w:t xml:space="preserve">Evening Standard front page </w:t>
      </w:r>
      <w:r w:rsidR="00EB6992" w:rsidRPr="00FF2CD5">
        <w:rPr>
          <w:rFonts w:ascii="Arial" w:eastAsia="Times New Roman" w:hAnsi="Arial" w:cs="Arial"/>
          <w:sz w:val="24"/>
          <w:szCs w:val="24"/>
        </w:rPr>
        <w:t xml:space="preserve">focussed on paying staff fees for registration as EU citizens living in the UK. </w:t>
      </w:r>
    </w:p>
    <w:p w:rsidR="00385A7B" w:rsidRPr="00FF2CD5" w:rsidRDefault="00385A7B" w:rsidP="00FF2CD5">
      <w:pPr>
        <w:pStyle w:val="NoSpacing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051492" w:rsidRPr="00FF2CD5" w:rsidRDefault="00051492" w:rsidP="00FF2C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F2C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="00270D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End</w:t>
      </w:r>
    </w:p>
    <w:p w:rsidR="00051492" w:rsidRPr="00FF2CD5" w:rsidRDefault="00051492" w:rsidP="00FF2CD5">
      <w:pPr>
        <w:rPr>
          <w:rFonts w:ascii="Arial" w:hAnsi="Arial" w:cs="Arial"/>
          <w:sz w:val="24"/>
          <w:szCs w:val="24"/>
        </w:rPr>
      </w:pPr>
    </w:p>
    <w:sectPr w:rsidR="00051492" w:rsidRPr="00FF2CD5" w:rsidSect="00E9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971"/>
    <w:multiLevelType w:val="hybridMultilevel"/>
    <w:tmpl w:val="60622994"/>
    <w:lvl w:ilvl="0" w:tplc="955A35B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D18EB"/>
    <w:multiLevelType w:val="hybridMultilevel"/>
    <w:tmpl w:val="F2F2C57C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56839"/>
    <w:multiLevelType w:val="hybridMultilevel"/>
    <w:tmpl w:val="0B5AEDE0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B28AC"/>
    <w:multiLevelType w:val="hybridMultilevel"/>
    <w:tmpl w:val="3EC80A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3C38"/>
    <w:multiLevelType w:val="hybridMultilevel"/>
    <w:tmpl w:val="1C02B974"/>
    <w:lvl w:ilvl="0" w:tplc="E82A2BC8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9B242B"/>
    <w:multiLevelType w:val="hybridMultilevel"/>
    <w:tmpl w:val="31E20CCC"/>
    <w:lvl w:ilvl="0" w:tplc="B994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37AB0"/>
    <w:multiLevelType w:val="hybridMultilevel"/>
    <w:tmpl w:val="3EA82376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47E46"/>
    <w:multiLevelType w:val="hybridMultilevel"/>
    <w:tmpl w:val="A4CE1D6C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F2683"/>
    <w:multiLevelType w:val="hybridMultilevel"/>
    <w:tmpl w:val="4718D7B0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457F7"/>
    <w:multiLevelType w:val="hybridMultilevel"/>
    <w:tmpl w:val="AB5C8BEE"/>
    <w:lvl w:ilvl="0" w:tplc="711E2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65557"/>
    <w:multiLevelType w:val="hybridMultilevel"/>
    <w:tmpl w:val="EAA415BA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60350C"/>
    <w:multiLevelType w:val="hybridMultilevel"/>
    <w:tmpl w:val="23164B28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8D6CD9"/>
    <w:multiLevelType w:val="hybridMultilevel"/>
    <w:tmpl w:val="3EA82376"/>
    <w:lvl w:ilvl="0" w:tplc="470AB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362"/>
    <w:rsid w:val="0003419A"/>
    <w:rsid w:val="00043A70"/>
    <w:rsid w:val="00051492"/>
    <w:rsid w:val="001F12FB"/>
    <w:rsid w:val="00270DDF"/>
    <w:rsid w:val="00271BD3"/>
    <w:rsid w:val="002E3C04"/>
    <w:rsid w:val="003023CF"/>
    <w:rsid w:val="00385A7B"/>
    <w:rsid w:val="003E7362"/>
    <w:rsid w:val="0056463B"/>
    <w:rsid w:val="005E7469"/>
    <w:rsid w:val="006D5D9C"/>
    <w:rsid w:val="00720275"/>
    <w:rsid w:val="00742AE0"/>
    <w:rsid w:val="008C2D8E"/>
    <w:rsid w:val="00961E32"/>
    <w:rsid w:val="00974560"/>
    <w:rsid w:val="00C12874"/>
    <w:rsid w:val="00E9385B"/>
    <w:rsid w:val="00EB6992"/>
    <w:rsid w:val="00FA3C86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3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A70"/>
    <w:pPr>
      <w:ind w:left="720"/>
      <w:contextualSpacing/>
    </w:pPr>
  </w:style>
  <w:style w:type="character" w:customStyle="1" w:styleId="subject">
    <w:name w:val="subject"/>
    <w:basedOn w:val="DefaultParagraphFont"/>
    <w:rsid w:val="00051492"/>
  </w:style>
  <w:style w:type="character" w:customStyle="1" w:styleId="subjecticons">
    <w:name w:val="subjecticons"/>
    <w:basedOn w:val="DefaultParagraphFont"/>
    <w:rsid w:val="00051492"/>
  </w:style>
  <w:style w:type="character" w:customStyle="1" w:styleId="time">
    <w:name w:val="time"/>
    <w:basedOn w:val="DefaultParagraphFont"/>
    <w:rsid w:val="00051492"/>
  </w:style>
  <w:style w:type="character" w:customStyle="1" w:styleId="address">
    <w:name w:val="address"/>
    <w:basedOn w:val="DefaultParagraphFont"/>
    <w:rsid w:val="00051492"/>
  </w:style>
  <w:style w:type="character" w:customStyle="1" w:styleId="addressdispform">
    <w:name w:val="addressdispform"/>
    <w:basedOn w:val="DefaultParagraphFont"/>
    <w:rsid w:val="00051492"/>
  </w:style>
  <w:style w:type="character" w:customStyle="1" w:styleId="toaddresslabel">
    <w:name w:val="toaddresslabel"/>
    <w:basedOn w:val="DefaultParagraphFont"/>
    <w:rsid w:val="00051492"/>
  </w:style>
  <w:style w:type="character" w:customStyle="1" w:styleId="wslink">
    <w:name w:val="wslink"/>
    <w:basedOn w:val="DefaultParagraphFont"/>
    <w:rsid w:val="0005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7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2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9991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5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09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0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25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3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8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9087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3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650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26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1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8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1278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5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36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84488">
                                  <w:marLeft w:val="300"/>
                                  <w:marRight w:val="300"/>
                                  <w:marTop w:val="15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82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24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0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7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01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4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50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3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71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63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78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05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05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93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34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96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82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48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75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6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36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3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62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2018-11-09T17:33:00Z</dcterms:created>
  <dcterms:modified xsi:type="dcterms:W3CDTF">2018-11-09T17:33:00Z</dcterms:modified>
</cp:coreProperties>
</file>