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39D4" w14:textId="504F1302" w:rsidR="00A075BD" w:rsidRDefault="007E50A0" w:rsidP="00A075BD">
      <w:pPr>
        <w:pStyle w:val="yiv6355043962msonormal"/>
        <w:shd w:val="clear" w:color="auto" w:fill="FFFFFF"/>
        <w:spacing w:before="0" w:beforeAutospacing="0" w:after="0" w:afterAutospacing="0" w:line="23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000000"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17E5C5AA" wp14:editId="5AB8A79C">
            <wp:simplePos x="0" y="0"/>
            <wp:positionH relativeFrom="column">
              <wp:posOffset>-294005</wp:posOffset>
            </wp:positionH>
            <wp:positionV relativeFrom="paragraph">
              <wp:posOffset>0</wp:posOffset>
            </wp:positionV>
            <wp:extent cx="6493510" cy="4953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5BD">
        <w:rPr>
          <w:rFonts w:ascii="Helvetica" w:hAnsi="Helvetica" w:cs="Helvetica"/>
          <w:b/>
          <w:bCs/>
          <w:color w:val="000000"/>
          <w:sz w:val="20"/>
          <w:szCs w:val="20"/>
        </w:rPr>
        <w:t> </w:t>
      </w:r>
    </w:p>
    <w:p w14:paraId="590DADD0" w14:textId="017556EE" w:rsidR="00A7061F" w:rsidRDefault="00A7061F" w:rsidP="00A075BD">
      <w:pPr>
        <w:pStyle w:val="yiv6355043962msonormal"/>
        <w:shd w:val="clear" w:color="auto" w:fill="FFFFFF"/>
        <w:spacing w:before="0" w:beforeAutospacing="0" w:after="0" w:afterAutospacing="0" w:line="230" w:lineRule="atLeast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ACCESS TO PRISONS FOR THE LAS</w:t>
      </w:r>
      <w:bookmarkStart w:id="0" w:name="_GoBack"/>
      <w:bookmarkEnd w:id="0"/>
    </w:p>
    <w:p w14:paraId="1DC33F43" w14:textId="77777777" w:rsidR="00A7061F" w:rsidRDefault="00A7061F" w:rsidP="00A075BD">
      <w:pPr>
        <w:pStyle w:val="yiv6355043962msonormal"/>
        <w:shd w:val="clear" w:color="auto" w:fill="FFFFFF"/>
        <w:spacing w:before="0" w:beforeAutospacing="0" w:after="0" w:afterAutospacing="0" w:line="230" w:lineRule="atLeast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E234C5C" w14:textId="7CD1F57A" w:rsidR="00A075BD" w:rsidRDefault="00A075BD" w:rsidP="00A075BD">
      <w:pPr>
        <w:pStyle w:val="yiv6355043962msonormal"/>
        <w:shd w:val="clear" w:color="auto" w:fill="FFFFFF"/>
        <w:spacing w:before="0" w:beforeAutospacing="0" w:after="0" w:afterAutospacing="0" w:line="230" w:lineRule="atLeast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F11F0">
        <w:rPr>
          <w:rFonts w:ascii="Helvetica" w:hAnsi="Helvetica" w:cs="Helvetica"/>
          <w:b/>
          <w:bCs/>
          <w:color w:val="000000"/>
          <w:sz w:val="28"/>
          <w:szCs w:val="28"/>
        </w:rPr>
        <w:t>Our principle concerns are as follows:</w:t>
      </w:r>
    </w:p>
    <w:p w14:paraId="36F3A11E" w14:textId="77777777" w:rsidR="009F11F0" w:rsidRPr="009F11F0" w:rsidRDefault="009F11F0" w:rsidP="00A075BD">
      <w:pPr>
        <w:pStyle w:val="yiv6355043962msonormal"/>
        <w:shd w:val="clear" w:color="auto" w:fill="FFFFFF"/>
        <w:spacing w:before="0" w:beforeAutospacing="0" w:after="0" w:afterAutospacing="0" w:line="230" w:lineRule="atLeast"/>
        <w:rPr>
          <w:rFonts w:ascii="Helvetica" w:hAnsi="Helvetica" w:cs="Helvetica"/>
          <w:color w:val="000000"/>
          <w:sz w:val="28"/>
          <w:szCs w:val="28"/>
        </w:rPr>
      </w:pPr>
    </w:p>
    <w:p w14:paraId="0B35572B" w14:textId="77777777" w:rsidR="00A075BD" w:rsidRDefault="00A075BD" w:rsidP="00A075BD">
      <w:pPr>
        <w:pStyle w:val="yiv6355043962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The need for effective collaboration between the secure estate and ambulance services, to ensure the fastest possible access for paramedics providing care in medical emergencies.</w:t>
      </w:r>
    </w:p>
    <w:p w14:paraId="185DB5C2" w14:textId="77777777" w:rsidR="00A075BD" w:rsidRDefault="00A075BD" w:rsidP="00A075BD">
      <w:pPr>
        <w:pStyle w:val="yiv6355043962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The need for effective protocols that quickly release prison staff to escort paramedics to direct patient contact.</w:t>
      </w:r>
    </w:p>
    <w:p w14:paraId="5E12A299" w14:textId="77777777" w:rsidR="00A075BD" w:rsidRDefault="00A075BD" w:rsidP="00A075BD">
      <w:pPr>
        <w:pStyle w:val="yiv6355043962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Responding more quickly to prisoners who have attempted suicide.</w:t>
      </w:r>
    </w:p>
    <w:p w14:paraId="0BF4C098" w14:textId="77777777" w:rsidR="00A075BD" w:rsidRDefault="00A075BD" w:rsidP="00A075BD">
      <w:pPr>
        <w:pStyle w:val="yiv6355043962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The need for a data sharing agreement, so that ambulance services and the secure estate can produce accurate data sets, showing where delays are occurring and what can be learnt between different secure institutions.</w:t>
      </w:r>
    </w:p>
    <w:p w14:paraId="478D481B" w14:textId="77777777" w:rsidR="00A075BD" w:rsidRDefault="00A075BD" w:rsidP="00A075BD">
      <w:pPr>
        <w:pStyle w:val="yiv6355043962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Greater independence for the Safeguarding process in the secure estate and better co-working with local authority Safeguarding teams. </w:t>
      </w:r>
    </w:p>
    <w:p w14:paraId="12141931" w14:textId="6667901A" w:rsidR="00A075BD" w:rsidRDefault="00A075BD" w:rsidP="00A075BD">
      <w:pPr>
        <w:pStyle w:val="yiv6355043962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Assurance regarding equality of access to healthcare for people who are detained in the secure estate.</w:t>
      </w:r>
    </w:p>
    <w:p w14:paraId="2E102C82" w14:textId="49FBBC98" w:rsidR="00FE225F" w:rsidRDefault="00FE225F" w:rsidP="00A075BD">
      <w:pPr>
        <w:pStyle w:val="yiv6355043962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Prisons, YOI and IRC</w:t>
      </w:r>
    </w:p>
    <w:p w14:paraId="2DC7D8AA" w14:textId="66CFC620" w:rsidR="00A075BD" w:rsidRDefault="00A075BD" w:rsidP="00A075BD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</w:p>
    <w:p w14:paraId="4BF0A7B2" w14:textId="60717578" w:rsidR="00A075BD" w:rsidRPr="009F11F0" w:rsidRDefault="00A075BD" w:rsidP="00A075BD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b/>
          <w:bCs/>
          <w:color w:val="000000"/>
          <w:sz w:val="32"/>
          <w:szCs w:val="32"/>
        </w:rPr>
      </w:pPr>
      <w:r w:rsidRPr="009F11F0">
        <w:rPr>
          <w:rFonts w:ascii="New serif" w:hAnsi="New serif" w:cs="Helvetica"/>
          <w:b/>
          <w:bCs/>
          <w:color w:val="000000"/>
          <w:sz w:val="32"/>
          <w:szCs w:val="32"/>
        </w:rPr>
        <w:t xml:space="preserve">Key documents: </w:t>
      </w:r>
    </w:p>
    <w:p w14:paraId="7BB45C59" w14:textId="77777777" w:rsidR="009F11F0" w:rsidRDefault="009F11F0" w:rsidP="00A075BD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</w:p>
    <w:p w14:paraId="30C6F2EC" w14:textId="611A26E7" w:rsidR="00A075BD" w:rsidRPr="009F11F0" w:rsidRDefault="00A075BD" w:rsidP="00A075BD">
      <w:pPr>
        <w:pStyle w:val="yiv6355043962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b/>
          <w:bCs/>
          <w:color w:val="000000"/>
        </w:rPr>
      </w:pPr>
      <w:r w:rsidRPr="009F11F0">
        <w:rPr>
          <w:rFonts w:ascii="New serif" w:hAnsi="New serif" w:cs="Helvetica"/>
          <w:b/>
          <w:bCs/>
          <w:color w:val="000000"/>
        </w:rPr>
        <w:t>Minister of Justice – 17-2-2011</w:t>
      </w:r>
    </w:p>
    <w:p w14:paraId="4353599D" w14:textId="5B26B29D" w:rsidR="00A075BD" w:rsidRDefault="00A075BD" w:rsidP="00A075BD">
      <w:pPr>
        <w:pStyle w:val="yiv6355043962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Facilitating immediate access to both prison and individual prisoner</w:t>
      </w:r>
    </w:p>
    <w:p w14:paraId="769F19DB" w14:textId="78EB8862" w:rsidR="00A075BD" w:rsidRDefault="00A075BD" w:rsidP="00A075BD">
      <w:pPr>
        <w:pStyle w:val="yiv6355043962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Terms of immediate access protocol agreed with each Ambulance Trust</w:t>
      </w:r>
    </w:p>
    <w:p w14:paraId="7EDC11F5" w14:textId="27D424F9" w:rsidR="00A075BD" w:rsidRDefault="00A075BD" w:rsidP="00A075BD">
      <w:pPr>
        <w:pStyle w:val="yiv6355043962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Mechanism for avoiding delay in escorting ambulance to patient</w:t>
      </w:r>
    </w:p>
    <w:p w14:paraId="109B33F6" w14:textId="73962039" w:rsidR="00A075BD" w:rsidRDefault="00A075BD" w:rsidP="00A075BD">
      <w:pPr>
        <w:pStyle w:val="yiv6355043962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Regular reviews of protocol</w:t>
      </w:r>
    </w:p>
    <w:p w14:paraId="615F2BBB" w14:textId="0F62D8D6" w:rsidR="00A075BD" w:rsidRDefault="00A075BD" w:rsidP="00A075BD">
      <w:pPr>
        <w:pStyle w:val="yiv6355043962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Agreed means of monitoring and reviewing operation of protocol</w:t>
      </w:r>
    </w:p>
    <w:p w14:paraId="5E254CCD" w14:textId="28ED40B5" w:rsidR="00A075BD" w:rsidRDefault="00A075BD" w:rsidP="00A075BD">
      <w:pPr>
        <w:pStyle w:val="yiv6355043962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Prison escort staff and paramedics – space in ambulance – need for local agreement.</w:t>
      </w:r>
    </w:p>
    <w:p w14:paraId="30D828CF" w14:textId="6FA26ADB" w:rsidR="00A075BD" w:rsidRDefault="00A075BD" w:rsidP="00A075BD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</w:p>
    <w:p w14:paraId="44EA55B6" w14:textId="0A5B5B78" w:rsidR="00A075BD" w:rsidRPr="009F11F0" w:rsidRDefault="00A075BD" w:rsidP="00A075BD">
      <w:pPr>
        <w:pStyle w:val="yiv6355043962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b/>
          <w:bCs/>
          <w:color w:val="000000"/>
        </w:rPr>
      </w:pPr>
      <w:r w:rsidRPr="009F11F0">
        <w:rPr>
          <w:rFonts w:ascii="New serif" w:hAnsi="New serif" w:cs="Helvetica"/>
          <w:b/>
          <w:bCs/>
          <w:color w:val="000000"/>
        </w:rPr>
        <w:t>FOI requests – one positive response – YOI Isis, SE28 – Very positive</w:t>
      </w:r>
    </w:p>
    <w:p w14:paraId="70109898" w14:textId="77777777" w:rsidR="00A075BD" w:rsidRDefault="00A075BD" w:rsidP="00A075BD">
      <w:pPr>
        <w:pStyle w:val="yiv6355043962msonormal"/>
        <w:shd w:val="clear" w:color="auto" w:fill="FFFFFF"/>
        <w:spacing w:before="0" w:beforeAutospacing="0" w:after="0" w:afterAutospacing="0" w:line="276" w:lineRule="atLeast"/>
        <w:ind w:left="720"/>
        <w:rPr>
          <w:rFonts w:ascii="New serif" w:hAnsi="New serif" w:cs="Helvetica"/>
          <w:color w:val="000000"/>
        </w:rPr>
      </w:pPr>
    </w:p>
    <w:p w14:paraId="369EA779" w14:textId="75595D57" w:rsidR="00A075BD" w:rsidRPr="009F11F0" w:rsidRDefault="00A075BD" w:rsidP="00A075BD">
      <w:pPr>
        <w:pStyle w:val="yiv6355043962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b/>
          <w:bCs/>
          <w:color w:val="000000"/>
        </w:rPr>
      </w:pPr>
      <w:r w:rsidRPr="009F11F0">
        <w:rPr>
          <w:rFonts w:ascii="New serif" w:hAnsi="New serif" w:cs="Helvetica"/>
          <w:b/>
          <w:bCs/>
          <w:color w:val="000000"/>
        </w:rPr>
        <w:t>MOU – HMP Greater London and LAS – 2016</w:t>
      </w:r>
      <w:r w:rsidR="00EC5E01" w:rsidRPr="009F11F0">
        <w:rPr>
          <w:rFonts w:ascii="New serif" w:hAnsi="New serif" w:cs="Helvetica"/>
          <w:b/>
          <w:bCs/>
          <w:color w:val="000000"/>
        </w:rPr>
        <w:t xml:space="preserve"> – October 1</w:t>
      </w:r>
    </w:p>
    <w:p w14:paraId="513FAEDD" w14:textId="50369385" w:rsidR="00A075BD" w:rsidRDefault="00EC5E01" w:rsidP="00A075BD">
      <w:pPr>
        <w:pStyle w:val="yiv635504396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 xml:space="preserve">Appropriate response in quickest possible time. </w:t>
      </w:r>
    </w:p>
    <w:p w14:paraId="58C63B11" w14:textId="69B753DA" w:rsidR="00EC5E01" w:rsidRDefault="00EC5E01" w:rsidP="00A075BD">
      <w:pPr>
        <w:pStyle w:val="yiv635504396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Clear protocol identifying the required information to be obtained to ensure an appropriate response to patients</w:t>
      </w:r>
    </w:p>
    <w:p w14:paraId="3918BFE4" w14:textId="005EBB96" w:rsidR="00EC5E01" w:rsidRDefault="00EC5E01" w:rsidP="00A075BD">
      <w:pPr>
        <w:pStyle w:val="yiv635504396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Minimizing avoidable delay</w:t>
      </w:r>
    </w:p>
    <w:p w14:paraId="4D4F0909" w14:textId="440896D6" w:rsidR="00EC5E01" w:rsidRDefault="00EC5E01" w:rsidP="00A075BD">
      <w:pPr>
        <w:pStyle w:val="yiv635504396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Day to day implementation of Mo</w:t>
      </w:r>
      <w:r w:rsidR="00730443">
        <w:rPr>
          <w:rFonts w:ascii="New serif" w:hAnsi="New serif" w:cs="Helvetica"/>
          <w:color w:val="000000"/>
        </w:rPr>
        <w:t>U</w:t>
      </w:r>
      <w:r>
        <w:rPr>
          <w:rFonts w:ascii="New serif" w:hAnsi="New serif" w:cs="Helvetica"/>
          <w:color w:val="000000"/>
        </w:rPr>
        <w:t xml:space="preserve"> – Safer Custody lead for London</w:t>
      </w:r>
    </w:p>
    <w:p w14:paraId="394820DD" w14:textId="4C616156" w:rsidR="00EC5E01" w:rsidRDefault="00EC5E01" w:rsidP="00A075BD">
      <w:pPr>
        <w:pStyle w:val="yiv635504396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Will be monitored closely by both organisations using staff feedback as appropriate.</w:t>
      </w:r>
    </w:p>
    <w:p w14:paraId="4EDFF12A" w14:textId="7719C3B6" w:rsidR="00EC5E01" w:rsidRDefault="00EC5E01" w:rsidP="00A075BD">
      <w:pPr>
        <w:pStyle w:val="yiv635504396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Six months review of guidance after go live date – no evidence</w:t>
      </w:r>
    </w:p>
    <w:p w14:paraId="327617A0" w14:textId="3CB0A5E1" w:rsidR="00EC5E01" w:rsidRDefault="00EC5E01" w:rsidP="00A075BD">
      <w:pPr>
        <w:pStyle w:val="yiv635504396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 xml:space="preserve">Agreed to review effectiveness – minimum annually </w:t>
      </w:r>
    </w:p>
    <w:p w14:paraId="5FD86C19" w14:textId="22792033" w:rsidR="00EC5E01" w:rsidRDefault="00EC5E01" w:rsidP="00A075BD">
      <w:pPr>
        <w:pStyle w:val="yiv635504396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Issue of IPADS and CmC etc</w:t>
      </w:r>
    </w:p>
    <w:p w14:paraId="1BD51048" w14:textId="26DCBF93" w:rsidR="00EC5E01" w:rsidRDefault="00EC5E01" w:rsidP="00A075BD">
      <w:pPr>
        <w:pStyle w:val="yiv635504396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lastRenderedPageBreak/>
        <w:t xml:space="preserve">Emergency response – 30 minutes – ARP – </w:t>
      </w:r>
      <w:r w:rsidR="00002DF9">
        <w:rPr>
          <w:rFonts w:ascii="New serif" w:hAnsi="New serif" w:cs="Helvetica"/>
          <w:color w:val="000000"/>
        </w:rPr>
        <w:t>see attached</w:t>
      </w:r>
      <w:r w:rsidR="00FE225F">
        <w:rPr>
          <w:rFonts w:ascii="New serif" w:hAnsi="New serif" w:cs="Helvetica"/>
          <w:color w:val="000000"/>
        </w:rPr>
        <w:t xml:space="preserve"> – why is prison not consistent with ARP</w:t>
      </w:r>
    </w:p>
    <w:p w14:paraId="7DAE230B" w14:textId="57142011" w:rsidR="00FE225F" w:rsidRDefault="00FE225F" w:rsidP="00A075BD">
      <w:pPr>
        <w:pStyle w:val="yiv6355043962msonormal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 xml:space="preserve">Role of Ambulance Request Call Log – is data used? </w:t>
      </w:r>
    </w:p>
    <w:p w14:paraId="3A1F106E" w14:textId="028C247F" w:rsidR="00FE225F" w:rsidRDefault="00FE225F" w:rsidP="00FE225F">
      <w:pPr>
        <w:pStyle w:val="yiv6355043962msonormal"/>
        <w:shd w:val="clear" w:color="auto" w:fill="FFFFFF"/>
        <w:spacing w:before="0" w:beforeAutospacing="0" w:after="0" w:afterAutospacing="0" w:line="276" w:lineRule="atLeast"/>
        <w:ind w:left="1440"/>
        <w:rPr>
          <w:rFonts w:ascii="New serif" w:hAnsi="New serif" w:cs="Helvetica"/>
          <w:color w:val="000000"/>
        </w:rPr>
      </w:pPr>
    </w:p>
    <w:p w14:paraId="5560D47B" w14:textId="7EC4634D" w:rsidR="00F23514" w:rsidRDefault="00F23514" w:rsidP="00FE225F">
      <w:pPr>
        <w:pStyle w:val="yiv6355043962msonormal"/>
        <w:shd w:val="clear" w:color="auto" w:fill="FFFFFF"/>
        <w:spacing w:before="0" w:beforeAutospacing="0" w:after="0" w:afterAutospacing="0" w:line="276" w:lineRule="atLeast"/>
        <w:ind w:left="1440"/>
        <w:rPr>
          <w:rFonts w:ascii="New serif" w:hAnsi="New serif" w:cs="Helvetica"/>
          <w:color w:val="000000"/>
        </w:rPr>
      </w:pPr>
    </w:p>
    <w:p w14:paraId="4F22720A" w14:textId="777DC737" w:rsidR="00F23514" w:rsidRDefault="00F23514" w:rsidP="00FE225F">
      <w:pPr>
        <w:pStyle w:val="yiv6355043962msonormal"/>
        <w:shd w:val="clear" w:color="auto" w:fill="FFFFFF"/>
        <w:spacing w:before="0" w:beforeAutospacing="0" w:after="0" w:afterAutospacing="0" w:line="276" w:lineRule="atLeast"/>
        <w:ind w:left="1440"/>
        <w:rPr>
          <w:rFonts w:ascii="New serif" w:hAnsi="New serif" w:cs="Helvetica"/>
          <w:color w:val="000000"/>
        </w:rPr>
      </w:pPr>
    </w:p>
    <w:p w14:paraId="2F50842A" w14:textId="77777777" w:rsidR="00F23514" w:rsidRDefault="00F23514" w:rsidP="00FE225F">
      <w:pPr>
        <w:pStyle w:val="yiv6355043962msonormal"/>
        <w:shd w:val="clear" w:color="auto" w:fill="FFFFFF"/>
        <w:spacing w:before="0" w:beforeAutospacing="0" w:after="0" w:afterAutospacing="0" w:line="276" w:lineRule="atLeast"/>
        <w:ind w:left="1440"/>
        <w:rPr>
          <w:rFonts w:ascii="New serif" w:hAnsi="New serif" w:cs="Helvetica"/>
          <w:color w:val="000000"/>
        </w:rPr>
      </w:pPr>
    </w:p>
    <w:p w14:paraId="6A7D733C" w14:textId="6AA146E0" w:rsidR="00FE225F" w:rsidRPr="009F11F0" w:rsidRDefault="00FE225F" w:rsidP="00FE225F">
      <w:pPr>
        <w:pStyle w:val="yiv6355043962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b/>
          <w:bCs/>
          <w:color w:val="000000"/>
        </w:rPr>
      </w:pPr>
      <w:r w:rsidRPr="009F11F0">
        <w:rPr>
          <w:rFonts w:ascii="New serif" w:hAnsi="New serif" w:cs="Helvetica"/>
          <w:b/>
          <w:bCs/>
          <w:color w:val="000000"/>
        </w:rPr>
        <w:t>NOMS and AACE</w:t>
      </w:r>
    </w:p>
    <w:p w14:paraId="4828EC19" w14:textId="1025E34B" w:rsidR="00FE225F" w:rsidRDefault="00F23514" w:rsidP="00FE225F">
      <w:pPr>
        <w:pStyle w:val="yiv6355043962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Prison establishment and ASs w</w:t>
      </w:r>
      <w:r w:rsidR="00FE225F">
        <w:rPr>
          <w:rFonts w:ascii="New serif" w:hAnsi="New serif" w:cs="Helvetica"/>
          <w:color w:val="000000"/>
        </w:rPr>
        <w:t xml:space="preserve">orking to agreed standards to ensure that </w:t>
      </w:r>
      <w:r>
        <w:rPr>
          <w:rFonts w:ascii="New serif" w:hAnsi="New serif" w:cs="Helvetica"/>
          <w:color w:val="000000"/>
        </w:rPr>
        <w:t xml:space="preserve">any prisoner receives high quality emergency care. </w:t>
      </w:r>
    </w:p>
    <w:p w14:paraId="188D5F42" w14:textId="1B9C33D3" w:rsidR="00F23514" w:rsidRDefault="00F23514" w:rsidP="00FE225F">
      <w:pPr>
        <w:pStyle w:val="yiv6355043962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 xml:space="preserve">Prison establishment can facilitate the immediate access and egress to emergency vehicles wherever possible without compromising security. </w:t>
      </w:r>
    </w:p>
    <w:p w14:paraId="527CED0F" w14:textId="1ED954DA" w:rsidR="00F23514" w:rsidRDefault="00F23514" w:rsidP="00FE225F">
      <w:pPr>
        <w:pStyle w:val="yiv6355043962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Preservation of life is paramount.</w:t>
      </w:r>
    </w:p>
    <w:p w14:paraId="1298F6C1" w14:textId="0CFF9F4D" w:rsidR="00F23514" w:rsidRDefault="00F23514" w:rsidP="00FE225F">
      <w:pPr>
        <w:pStyle w:val="yiv6355043962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Respect the rights of patient as an individual who has health care needs.</w:t>
      </w:r>
    </w:p>
    <w:p w14:paraId="458EF1C3" w14:textId="40E7EF04" w:rsidR="00F23514" w:rsidRDefault="00F23514" w:rsidP="00FE225F">
      <w:pPr>
        <w:pStyle w:val="yiv6355043962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Once entry to the establishment has been granted, the ambulance crew will be escorted immediately to the incident.</w:t>
      </w:r>
    </w:p>
    <w:p w14:paraId="1CC93CEE" w14:textId="4A5704B1" w:rsidR="00F23514" w:rsidRDefault="00F23514" w:rsidP="00FE225F">
      <w:pPr>
        <w:pStyle w:val="yiv6355043962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 xml:space="preserve">In the majority of cases emergency vehicles will be given immediate access into the Prison establishment. </w:t>
      </w:r>
    </w:p>
    <w:p w14:paraId="075BD378" w14:textId="1CF842F0" w:rsidR="00F23514" w:rsidRDefault="00F23514" w:rsidP="00FE225F">
      <w:pPr>
        <w:pStyle w:val="yiv6355043962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 xml:space="preserve">On arrival at the establishment an escort will be provided for the emergency vehicle which will then be taken directly to the scene. </w:t>
      </w:r>
    </w:p>
    <w:p w14:paraId="7B2CA15D" w14:textId="7A37651E" w:rsidR="009F11F0" w:rsidRDefault="009F11F0" w:rsidP="009F11F0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</w:p>
    <w:p w14:paraId="3A2F2550" w14:textId="730D3132" w:rsidR="009F11F0" w:rsidRDefault="009F11F0" w:rsidP="009F11F0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Malcolm Alexander</w:t>
      </w:r>
    </w:p>
    <w:p w14:paraId="5C25515C" w14:textId="476C13B0" w:rsidR="009F11F0" w:rsidRDefault="009F11F0" w:rsidP="009F11F0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Chair</w:t>
      </w:r>
    </w:p>
    <w:p w14:paraId="183C281F" w14:textId="3672FAD8" w:rsidR="009F11F0" w:rsidRDefault="009F11F0" w:rsidP="009F11F0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Patients’ Forum LAS</w:t>
      </w:r>
    </w:p>
    <w:p w14:paraId="740DFD6B" w14:textId="3B78DC68" w:rsidR="009F11F0" w:rsidRDefault="009F11F0" w:rsidP="009F11F0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07817505193</w:t>
      </w:r>
    </w:p>
    <w:p w14:paraId="26AC59D3" w14:textId="0B2AEFE4" w:rsidR="009F11F0" w:rsidRDefault="009F11F0" w:rsidP="009F11F0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  <w:r>
        <w:rPr>
          <w:rFonts w:ascii="New serif" w:hAnsi="New serif" w:cs="Helvetica"/>
          <w:color w:val="000000"/>
        </w:rPr>
        <w:t>August 5</w:t>
      </w:r>
      <w:r w:rsidRPr="009F11F0">
        <w:rPr>
          <w:rFonts w:ascii="New serif" w:hAnsi="New serif" w:cs="Helvetica"/>
          <w:color w:val="000000"/>
          <w:vertAlign w:val="superscript"/>
        </w:rPr>
        <w:t>th</w:t>
      </w:r>
      <w:r>
        <w:rPr>
          <w:rFonts w:ascii="New serif" w:hAnsi="New serif" w:cs="Helvetica"/>
          <w:color w:val="000000"/>
        </w:rPr>
        <w:t xml:space="preserve"> 2019</w:t>
      </w:r>
    </w:p>
    <w:p w14:paraId="310596F0" w14:textId="77777777" w:rsidR="00EC5E01" w:rsidRDefault="00EC5E01" w:rsidP="00EC5E01">
      <w:pPr>
        <w:pStyle w:val="yiv6355043962msonormal"/>
        <w:shd w:val="clear" w:color="auto" w:fill="FFFFFF"/>
        <w:spacing w:before="0" w:beforeAutospacing="0" w:after="0" w:afterAutospacing="0" w:line="276" w:lineRule="atLeast"/>
        <w:ind w:left="1440"/>
        <w:rPr>
          <w:rFonts w:ascii="New serif" w:hAnsi="New serif" w:cs="Helvetica"/>
          <w:color w:val="000000"/>
        </w:rPr>
      </w:pPr>
    </w:p>
    <w:p w14:paraId="101956EC" w14:textId="77777777" w:rsidR="00A075BD" w:rsidRDefault="00A075BD" w:rsidP="00A075BD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</w:p>
    <w:p w14:paraId="7EC223FC" w14:textId="77777777" w:rsidR="00A075BD" w:rsidRDefault="00A075BD" w:rsidP="00A075BD">
      <w:pPr>
        <w:pStyle w:val="yiv6355043962msonormal"/>
        <w:shd w:val="clear" w:color="auto" w:fill="FFFFFF"/>
        <w:spacing w:before="0" w:beforeAutospacing="0" w:after="0" w:afterAutospacing="0" w:line="276" w:lineRule="atLeast"/>
        <w:rPr>
          <w:rFonts w:ascii="New serif" w:hAnsi="New serif" w:cs="Helvetica"/>
          <w:color w:val="000000"/>
        </w:rPr>
      </w:pPr>
    </w:p>
    <w:p w14:paraId="01F0F793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532BD377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18FCDB1A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1874351B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79413B85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3A70F1A7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2BCDF99D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18F3B268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7672A277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078472C5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79A6DE50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0091FA3B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619D149A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5758DCD7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0251D008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69EA0A53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1D6D54A9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1F3E0AD4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5EADCB43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774A16EF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7EDD4102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5E0789ED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496B8BA3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40E230DF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14DD263F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3C5F8942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  <w:sz w:val="22"/>
          <w:szCs w:val="22"/>
        </w:rPr>
      </w:pPr>
    </w:p>
    <w:p w14:paraId="799309DD" w14:textId="77777777" w:rsidR="00401644" w:rsidRP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b/>
          <w:bCs/>
          <w:color w:val="000000"/>
          <w:sz w:val="22"/>
          <w:szCs w:val="22"/>
        </w:rPr>
      </w:pPr>
    </w:p>
    <w:p w14:paraId="7CB5F50F" w14:textId="3821890A" w:rsidR="00401644" w:rsidRP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b/>
          <w:bCs/>
          <w:color w:val="000000"/>
        </w:rPr>
      </w:pPr>
      <w:r w:rsidRPr="00401644">
        <w:rPr>
          <w:rFonts w:ascii="New" w:hAnsi="New"/>
          <w:b/>
          <w:bCs/>
          <w:color w:val="000000"/>
          <w:sz w:val="22"/>
          <w:szCs w:val="22"/>
        </w:rPr>
        <w:t>AACE is the overarching national agreement,</w:t>
      </w:r>
    </w:p>
    <w:p w14:paraId="6B8748BE" w14:textId="77777777" w:rsidR="00401644" w:rsidRP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b/>
          <w:bCs/>
          <w:color w:val="000000"/>
        </w:rPr>
      </w:pPr>
      <w:r w:rsidRPr="00401644">
        <w:rPr>
          <w:rFonts w:ascii="New" w:hAnsi="New"/>
          <w:b/>
          <w:bCs/>
          <w:color w:val="000000"/>
          <w:sz w:val="22"/>
          <w:szCs w:val="22"/>
        </w:rPr>
        <w:t> </w:t>
      </w:r>
    </w:p>
    <w:p w14:paraId="3FFE8A73" w14:textId="77777777" w:rsidR="00401644" w:rsidRP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b/>
          <w:bCs/>
          <w:color w:val="000000"/>
        </w:rPr>
      </w:pPr>
      <w:r w:rsidRPr="00401644">
        <w:rPr>
          <w:rFonts w:ascii="New" w:hAnsi="New"/>
          <w:b/>
          <w:bCs/>
          <w:color w:val="000000"/>
          <w:sz w:val="22"/>
          <w:szCs w:val="22"/>
        </w:rPr>
        <w:t>The second is one agreed with the Safer Custody Lead for London with the MoJ and is more detailed. Covering the London Prisons.</w:t>
      </w:r>
    </w:p>
    <w:p w14:paraId="23122722" w14:textId="77777777" w:rsidR="00401644" w:rsidRP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b/>
          <w:bCs/>
          <w:color w:val="000000"/>
        </w:rPr>
      </w:pPr>
      <w:r w:rsidRPr="00401644">
        <w:rPr>
          <w:rFonts w:ascii="New" w:hAnsi="New"/>
          <w:b/>
          <w:bCs/>
          <w:color w:val="000000"/>
          <w:sz w:val="22"/>
          <w:szCs w:val="22"/>
        </w:rPr>
        <w:t> </w:t>
      </w:r>
    </w:p>
    <w:p w14:paraId="0A741687" w14:textId="77777777" w:rsidR="00401644" w:rsidRP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b/>
          <w:bCs/>
          <w:color w:val="000000"/>
        </w:rPr>
      </w:pPr>
      <w:r w:rsidRPr="00401644">
        <w:rPr>
          <w:rFonts w:ascii="New" w:hAnsi="New"/>
          <w:b/>
          <w:bCs/>
          <w:color w:val="000000"/>
          <w:sz w:val="22"/>
          <w:szCs w:val="22"/>
        </w:rPr>
        <w:t>The second (local) is in progress for updating: there will not significant changes to it.</w:t>
      </w:r>
    </w:p>
    <w:p w14:paraId="2290DDFC" w14:textId="77777777" w:rsidR="00401644" w:rsidRP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b/>
          <w:bCs/>
          <w:color w:val="000000"/>
        </w:rPr>
      </w:pPr>
      <w:r w:rsidRPr="00401644">
        <w:rPr>
          <w:rFonts w:ascii="New" w:hAnsi="New"/>
          <w:b/>
          <w:bCs/>
          <w:color w:val="000000"/>
          <w:sz w:val="22"/>
          <w:szCs w:val="22"/>
        </w:rPr>
        <w:t> </w:t>
      </w:r>
    </w:p>
    <w:p w14:paraId="2AA0D514" w14:textId="51A0B741" w:rsidR="00401644" w:rsidRP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b/>
          <w:bCs/>
          <w:color w:val="000000"/>
          <w:sz w:val="22"/>
          <w:szCs w:val="22"/>
        </w:rPr>
      </w:pPr>
      <w:r w:rsidRPr="00401644">
        <w:rPr>
          <w:rFonts w:ascii="New" w:hAnsi="New"/>
          <w:b/>
          <w:bCs/>
          <w:color w:val="000000"/>
          <w:sz w:val="22"/>
          <w:szCs w:val="22"/>
        </w:rPr>
        <w:t>Regards</w:t>
      </w:r>
    </w:p>
    <w:p w14:paraId="1DA3293C" w14:textId="17719680" w:rsidR="00401644" w:rsidRP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b/>
          <w:bCs/>
          <w:color w:val="000000"/>
          <w:sz w:val="22"/>
          <w:szCs w:val="22"/>
        </w:rPr>
      </w:pPr>
    </w:p>
    <w:p w14:paraId="7BA76CB6" w14:textId="58EC7E64" w:rsidR="00401644" w:rsidRP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b/>
          <w:bCs/>
          <w:color w:val="000000"/>
        </w:rPr>
      </w:pPr>
      <w:r w:rsidRPr="00401644">
        <w:rPr>
          <w:rFonts w:ascii="New" w:hAnsi="New"/>
          <w:b/>
          <w:bCs/>
          <w:color w:val="000000"/>
          <w:sz w:val="22"/>
          <w:szCs w:val="22"/>
        </w:rPr>
        <w:t>Lynn Sugg</w:t>
      </w:r>
    </w:p>
    <w:p w14:paraId="771B3382" w14:textId="77777777" w:rsidR="00401644" w:rsidRDefault="00401644" w:rsidP="00401644">
      <w:pPr>
        <w:pStyle w:val="yiv2667372130msonormal"/>
        <w:shd w:val="clear" w:color="auto" w:fill="FFFFFF"/>
        <w:spacing w:before="0" w:beforeAutospacing="0" w:after="0" w:afterAutospacing="0"/>
        <w:rPr>
          <w:rFonts w:ascii="New" w:hAnsi="New"/>
          <w:color w:val="000000"/>
        </w:rPr>
      </w:pPr>
      <w:r>
        <w:rPr>
          <w:rFonts w:ascii="New" w:hAnsi="New"/>
          <w:color w:val="000000"/>
          <w:sz w:val="22"/>
          <w:szCs w:val="22"/>
        </w:rPr>
        <w:t> </w:t>
      </w:r>
    </w:p>
    <w:p w14:paraId="53BF952D" w14:textId="77777777" w:rsidR="00C93654" w:rsidRDefault="00C93654"/>
    <w:sectPr w:rsidR="00C93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316D"/>
    <w:multiLevelType w:val="multilevel"/>
    <w:tmpl w:val="BC8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975694"/>
    <w:multiLevelType w:val="hybridMultilevel"/>
    <w:tmpl w:val="97A87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569D"/>
    <w:multiLevelType w:val="hybridMultilevel"/>
    <w:tmpl w:val="0840D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02957"/>
    <w:multiLevelType w:val="hybridMultilevel"/>
    <w:tmpl w:val="6C627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8A2871"/>
    <w:multiLevelType w:val="hybridMultilevel"/>
    <w:tmpl w:val="3DD0D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54"/>
    <w:rsid w:val="00002DF9"/>
    <w:rsid w:val="00316935"/>
    <w:rsid w:val="00401644"/>
    <w:rsid w:val="00730443"/>
    <w:rsid w:val="007E50A0"/>
    <w:rsid w:val="00874D5F"/>
    <w:rsid w:val="009F11F0"/>
    <w:rsid w:val="00A075BD"/>
    <w:rsid w:val="00A7061F"/>
    <w:rsid w:val="00C93654"/>
    <w:rsid w:val="00EC5E01"/>
    <w:rsid w:val="00F23514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8097"/>
  <w15:chartTrackingRefBased/>
  <w15:docId w15:val="{F538A0F1-92B1-42DA-8B0C-B3965F24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355043962msonormal">
    <w:name w:val="yiv6355043962msonormal"/>
    <w:basedOn w:val="Normal"/>
    <w:rsid w:val="00A0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55043962msointenseemphasis">
    <w:name w:val="yiv6355043962msointenseemphasis"/>
    <w:basedOn w:val="DefaultParagraphFont"/>
    <w:rsid w:val="00A075BD"/>
  </w:style>
  <w:style w:type="character" w:styleId="Emphasis">
    <w:name w:val="Emphasis"/>
    <w:basedOn w:val="DefaultParagraphFont"/>
    <w:uiPriority w:val="20"/>
    <w:qFormat/>
    <w:rsid w:val="00A075BD"/>
    <w:rPr>
      <w:i/>
      <w:iCs/>
    </w:rPr>
  </w:style>
  <w:style w:type="paragraph" w:styleId="ListParagraph">
    <w:name w:val="List Paragraph"/>
    <w:basedOn w:val="Normal"/>
    <w:uiPriority w:val="34"/>
    <w:qFormat/>
    <w:rsid w:val="00A075BD"/>
    <w:pPr>
      <w:ind w:left="720"/>
      <w:contextualSpacing/>
    </w:pPr>
  </w:style>
  <w:style w:type="paragraph" w:customStyle="1" w:styleId="yiv2667372130msonormal">
    <w:name w:val="yiv2667372130msonormal"/>
    <w:basedOn w:val="Normal"/>
    <w:rsid w:val="0040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MAIEXA49@AOL.COM</dc:creator>
  <cp:keywords/>
  <dc:description/>
  <cp:lastModifiedBy>MAIEXA49@AOL.COM</cp:lastModifiedBy>
  <cp:revision>3</cp:revision>
  <cp:lastPrinted>2019-08-05T08:27:00Z</cp:lastPrinted>
  <dcterms:created xsi:type="dcterms:W3CDTF">2019-09-02T14:48:00Z</dcterms:created>
  <dcterms:modified xsi:type="dcterms:W3CDTF">2019-09-05T13:22:00Z</dcterms:modified>
</cp:coreProperties>
</file>