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28" w:rsidRDefault="008153F4">
      <w:r w:rsidRPr="008153F4">
        <w:drawing>
          <wp:inline distT="0" distB="0" distL="0" distR="0">
            <wp:extent cx="9353550" cy="6257925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66967" cy="5887724"/>
                      <a:chOff x="251522" y="285750"/>
                      <a:chExt cx="8666967" cy="5887724"/>
                    </a:xfrm>
                  </a:grpSpPr>
                  <a:sp>
                    <a:nvSpPr>
                      <a:cNvPr id="5" name="Pentagon 4"/>
                      <a:cNvSpPr/>
                    </a:nvSpPr>
                    <a:spPr>
                      <a:xfrm>
                        <a:off x="251523" y="287615"/>
                        <a:ext cx="8109209" cy="557599"/>
                      </a:xfrm>
                      <a:prstGeom prst="homePlate">
                        <a:avLst/>
                      </a:prstGeom>
                      <a:gradFill>
                        <a:gsLst>
                          <a:gs pos="0">
                            <a:srgbClr val="4472C4">
                              <a:lumMod val="75000"/>
                            </a:srgbClr>
                          </a:gs>
                          <a:gs pos="74000">
                            <a:srgbClr val="5B9BD5">
                              <a:lumMod val="45000"/>
                              <a:lumOff val="55000"/>
                            </a:srgbClr>
                          </a:gs>
                          <a:gs pos="83000">
                            <a:srgbClr val="5B9BD5">
                              <a:lumMod val="45000"/>
                              <a:lumOff val="55000"/>
                            </a:srgbClr>
                          </a:gs>
                          <a:gs pos="100000">
                            <a:srgbClr val="5B9BD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</a:gra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endParaRPr lang="en-GB" sz="2400" b="1" kern="0" dirty="0"/>
                        </a:p>
                      </a:txBody>
                      <a:useSpRect/>
                    </a:txSp>
                  </a:sp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 bwMode="auto">
                      <a:xfrm>
                        <a:off x="251522" y="285750"/>
                        <a:ext cx="8109209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p="http://schemas.openxmlformats.org/presentationml/2006/main" xmlns:a14="http://schemas.microsoft.com/office/drawing/2010/main" xmlns="">
                            <a:solidFill>
                              <a:srgbClr val="737377"/>
                            </a:solidFill>
                          </a14:hiddenFill>
                        </a:ext>
                        <a:ext uri="{91240B29-F687-4F45-9708-019B960494DF}">
                          <a14:hiddenLine xmlns:p="http://schemas.openxmlformats.org/presentationml/2006/main" xmlns:a14="http://schemas.microsoft.com/office/drawing/2010/main" xmlns=""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p="http://schemas.openxmlformats.org/presentationml/2006/main" xmlns:a14="http://schemas.microsoft.com/office/drawing/2010/main" xmlns="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90000" tIns="45720" rIns="9000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l" rtl="0" eaLnBrk="1" fontAlgn="base" hangingPunct="1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7" b="0" cap="none" baseline="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7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2pPr>
                          <a:lvl3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7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3pPr>
                          <a:lvl4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7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4pPr>
                          <a:lvl5pPr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7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5pPr>
                          <a:lvl6pPr marL="422031"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7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6pPr>
                          <a:lvl7pPr marL="844062"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7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7pPr>
                          <a:lvl8pPr marL="1266092"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7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8pPr>
                          <a:lvl9pPr marL="1688123" algn="l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847">
                              <a:solidFill>
                                <a:schemeClr val="tx1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r>
                            <a:rPr lang="en-GB" b="1" dirty="0">
                              <a:solidFill>
                                <a:schemeClr val="bg1"/>
                              </a:solidFill>
                            </a:rPr>
                            <a:t>Performance Overview </a:t>
                          </a:r>
                          <a:r>
                            <a:rPr lang="en-GB" b="1" dirty="0" smtClean="0">
                              <a:solidFill>
                                <a:schemeClr val="bg1"/>
                              </a:solidFill>
                            </a:rPr>
                            <a:t/>
                          </a:r>
                          <a:br>
                            <a:rPr lang="en-GB" b="1" dirty="0" smtClean="0">
                              <a:solidFill>
                                <a:schemeClr val="bg1"/>
                              </a:solidFill>
                            </a:rPr>
                          </a:br>
                          <a:r>
                            <a:rPr lang="en-GB" b="1" dirty="0" smtClean="0">
                              <a:solidFill>
                                <a:schemeClr val="accent1"/>
                              </a:solidFill>
                            </a:rPr>
                            <a:t>Key Metric Variance  					</a:t>
                          </a:r>
                          <a:r>
                            <a:rPr lang="en-GB" sz="1200" b="1" dirty="0" smtClean="0">
                              <a:solidFill>
                                <a:schemeClr val="accent1"/>
                              </a:solidFill>
                            </a:rPr>
                            <a:t>January </a:t>
                          </a:r>
                          <a:r>
                            <a:rPr lang="en-GB" sz="1200" b="1" dirty="0">
                              <a:solidFill>
                                <a:schemeClr val="accent1"/>
                              </a:solidFill>
                            </a:rPr>
                            <a:t>2018</a:t>
                          </a:r>
                          <a:r>
                            <a:rPr lang="en-GB" sz="3600" b="1" dirty="0">
                              <a:solidFill>
                                <a:schemeClr val="accent1"/>
                              </a:solidFill>
                            </a:rPr>
                            <a:t/>
                          </a:r>
                          <a:br>
                            <a:rPr lang="en-GB" sz="3600" b="1" dirty="0">
                              <a:solidFill>
                                <a:schemeClr val="accent1"/>
                              </a:solidFill>
                            </a:rPr>
                          </a:br>
                          <a:endParaRPr lang="en-GB" b="1" dirty="0">
                            <a:solidFill>
                              <a:schemeClr val="accent1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7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401639" y="1412085"/>
                        <a:ext cx="8516850" cy="4761389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sectPr w:rsidR="00873D28" w:rsidSect="008153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53F4"/>
    <w:rsid w:val="008153F4"/>
    <w:rsid w:val="0087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2018-03-10T09:57:00Z</dcterms:created>
  <dcterms:modified xsi:type="dcterms:W3CDTF">2018-03-10T09:58:00Z</dcterms:modified>
</cp:coreProperties>
</file>