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6E" w:rsidRDefault="00635F99" w:rsidP="00635F99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-847725</wp:posOffset>
            </wp:positionV>
            <wp:extent cx="6134100" cy="10001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5F99" w:rsidRPr="00E53882" w:rsidRDefault="00635F99" w:rsidP="00635F99">
      <w:pPr>
        <w:pStyle w:val="NoSpacing"/>
        <w:spacing w:line="276" w:lineRule="auto"/>
        <w:rPr>
          <w:rFonts w:ascii="Arial" w:hAnsi="Arial" w:cs="Arial"/>
          <w:color w:val="1F497D"/>
          <w:lang w:eastAsia="en-GB"/>
        </w:rPr>
      </w:pPr>
      <w:r w:rsidRPr="00E53882">
        <w:rPr>
          <w:rFonts w:ascii="Arial" w:hAnsi="Arial" w:cs="Arial"/>
          <w:lang w:eastAsia="en-GB"/>
        </w:rPr>
        <w:t>Elizabeth Ogunoye</w:t>
      </w:r>
      <w:r w:rsidR="003853B3" w:rsidRPr="00E53882">
        <w:rPr>
          <w:rFonts w:ascii="Arial" w:hAnsi="Arial" w:cs="Arial"/>
          <w:lang w:eastAsia="en-GB"/>
        </w:rPr>
        <w:t xml:space="preserve"> and Rob Larkman</w:t>
      </w:r>
    </w:p>
    <w:p w:rsidR="00635F99" w:rsidRPr="00E53882" w:rsidRDefault="00635F99" w:rsidP="00635F99">
      <w:pPr>
        <w:pStyle w:val="NoSpacing"/>
        <w:spacing w:line="276" w:lineRule="auto"/>
        <w:rPr>
          <w:rFonts w:ascii="Arial" w:hAnsi="Arial" w:cs="Arial"/>
          <w:color w:val="1F497D"/>
          <w:lang w:eastAsia="en-GB"/>
        </w:rPr>
      </w:pPr>
      <w:r w:rsidRPr="00E53882">
        <w:rPr>
          <w:rFonts w:ascii="Arial" w:hAnsi="Arial" w:cs="Arial"/>
          <w:lang w:eastAsia="en-GB"/>
        </w:rPr>
        <w:t xml:space="preserve">LAS Commissioning and NWL Provider Performance </w:t>
      </w:r>
    </w:p>
    <w:p w:rsidR="00635F99" w:rsidRPr="00E53882" w:rsidRDefault="00635F99" w:rsidP="00635F99">
      <w:pPr>
        <w:pStyle w:val="NoSpacing"/>
        <w:spacing w:line="276" w:lineRule="auto"/>
        <w:rPr>
          <w:rFonts w:ascii="Arial" w:hAnsi="Arial" w:cs="Arial"/>
          <w:color w:val="1F497D"/>
          <w:lang w:eastAsia="en-GB"/>
        </w:rPr>
      </w:pPr>
      <w:r w:rsidRPr="00E53882">
        <w:rPr>
          <w:rFonts w:ascii="Arial" w:hAnsi="Arial" w:cs="Arial"/>
          <w:lang w:eastAsia="en-GB"/>
        </w:rPr>
        <w:t>15 Marylebone Road</w:t>
      </w:r>
    </w:p>
    <w:p w:rsidR="00635F99" w:rsidRPr="00E53882" w:rsidRDefault="00635F99" w:rsidP="00635F99">
      <w:pPr>
        <w:pStyle w:val="NoSpacing"/>
        <w:spacing w:line="276" w:lineRule="auto"/>
        <w:rPr>
          <w:rFonts w:ascii="Arial" w:hAnsi="Arial" w:cs="Arial"/>
          <w:color w:val="000000"/>
          <w:lang w:eastAsia="en-GB"/>
        </w:rPr>
      </w:pPr>
      <w:r w:rsidRPr="00E53882">
        <w:rPr>
          <w:rFonts w:ascii="Arial" w:hAnsi="Arial" w:cs="Arial"/>
          <w:lang w:eastAsia="en-GB"/>
        </w:rPr>
        <w:t>London NW1 5JD</w:t>
      </w:r>
    </w:p>
    <w:p w:rsidR="00A6416E" w:rsidRPr="00E53882" w:rsidRDefault="00A6416E" w:rsidP="00635F9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6416E" w:rsidRPr="00E53882" w:rsidRDefault="005802FC" w:rsidP="00635F9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53882">
        <w:rPr>
          <w:rFonts w:ascii="Arial" w:hAnsi="Arial" w:cs="Arial"/>
        </w:rPr>
        <w:t>22</w:t>
      </w:r>
      <w:r w:rsidRPr="00E53882">
        <w:rPr>
          <w:rFonts w:ascii="Arial" w:hAnsi="Arial" w:cs="Arial"/>
          <w:vertAlign w:val="superscript"/>
        </w:rPr>
        <w:t>nd</w:t>
      </w:r>
      <w:r w:rsidRPr="00E53882">
        <w:rPr>
          <w:rFonts w:ascii="Arial" w:hAnsi="Arial" w:cs="Arial"/>
        </w:rPr>
        <w:t xml:space="preserve"> January</w:t>
      </w:r>
      <w:r w:rsidR="00163388" w:rsidRPr="00E53882">
        <w:rPr>
          <w:rFonts w:ascii="Arial" w:hAnsi="Arial" w:cs="Arial"/>
        </w:rPr>
        <w:t xml:space="preserve"> 2018</w:t>
      </w:r>
    </w:p>
    <w:p w:rsidR="00635F99" w:rsidRPr="00E53882" w:rsidRDefault="00635F99" w:rsidP="00635F9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5C2E60" w:rsidRPr="00E53882" w:rsidRDefault="00087D9F" w:rsidP="00635F9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53882">
        <w:rPr>
          <w:rFonts w:ascii="Arial" w:hAnsi="Arial" w:cs="Arial"/>
        </w:rPr>
        <w:t>Dear Elizabeth</w:t>
      </w:r>
      <w:r w:rsidR="00FA55E1" w:rsidRPr="00E53882">
        <w:rPr>
          <w:rFonts w:ascii="Arial" w:hAnsi="Arial" w:cs="Arial"/>
        </w:rPr>
        <w:t xml:space="preserve"> and Rob</w:t>
      </w:r>
      <w:r w:rsidRPr="00E53882">
        <w:rPr>
          <w:rFonts w:ascii="Arial" w:hAnsi="Arial" w:cs="Arial"/>
        </w:rPr>
        <w:t>,</w:t>
      </w:r>
    </w:p>
    <w:p w:rsidR="005C2E60" w:rsidRPr="00E53882" w:rsidRDefault="005C2E60" w:rsidP="00635F9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5C2E60" w:rsidRPr="00E53882" w:rsidRDefault="00C069FE" w:rsidP="00635F99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E53882">
        <w:rPr>
          <w:rFonts w:ascii="Arial" w:hAnsi="Arial" w:cs="Arial"/>
          <w:b/>
        </w:rPr>
        <w:t xml:space="preserve">Breach of Statutory Duties by </w:t>
      </w:r>
      <w:r w:rsidR="005C2E60" w:rsidRPr="00E53882">
        <w:rPr>
          <w:rFonts w:ascii="Arial" w:hAnsi="Arial" w:cs="Arial"/>
          <w:b/>
        </w:rPr>
        <w:t>Brent CCG</w:t>
      </w:r>
    </w:p>
    <w:p w:rsidR="005C2E60" w:rsidRPr="00E53882" w:rsidRDefault="005C2E60" w:rsidP="00635F9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875F0" w:rsidRPr="00E53882" w:rsidRDefault="00087D9F" w:rsidP="00635F9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53882">
        <w:rPr>
          <w:rFonts w:ascii="Arial" w:hAnsi="Arial" w:cs="Arial"/>
        </w:rPr>
        <w:t>I am writing to</w:t>
      </w:r>
      <w:r w:rsidR="004875F0" w:rsidRPr="00E53882">
        <w:rPr>
          <w:rFonts w:ascii="Arial" w:hAnsi="Arial" w:cs="Arial"/>
        </w:rPr>
        <w:t xml:space="preserve"> make a formal complaint regarding the issues described below.</w:t>
      </w:r>
    </w:p>
    <w:p w:rsidR="004875F0" w:rsidRPr="00E53882" w:rsidRDefault="004875F0" w:rsidP="00635F9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875F0" w:rsidRPr="00E53882" w:rsidRDefault="004875F0" w:rsidP="004875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53882">
        <w:rPr>
          <w:rFonts w:ascii="Arial" w:hAnsi="Arial" w:cs="Arial"/>
        </w:rPr>
        <w:t xml:space="preserve">Both the CCG and the LAS </w:t>
      </w:r>
      <w:r w:rsidR="00087D9F" w:rsidRPr="00E53882">
        <w:rPr>
          <w:rFonts w:ascii="Arial" w:hAnsi="Arial" w:cs="Arial"/>
        </w:rPr>
        <w:t xml:space="preserve">have stopped sending the Patients’ </w:t>
      </w:r>
      <w:r w:rsidR="00635F99" w:rsidRPr="00E53882">
        <w:rPr>
          <w:rFonts w:ascii="Arial" w:hAnsi="Arial" w:cs="Arial"/>
        </w:rPr>
        <w:t>Forum performance</w:t>
      </w:r>
      <w:r w:rsidR="00087D9F" w:rsidRPr="00E53882">
        <w:rPr>
          <w:rFonts w:ascii="Arial" w:hAnsi="Arial" w:cs="Arial"/>
        </w:rPr>
        <w:t xml:space="preserve"> data</w:t>
      </w:r>
      <w:r w:rsidRPr="00E53882">
        <w:rPr>
          <w:rFonts w:ascii="Arial" w:hAnsi="Arial" w:cs="Arial"/>
        </w:rPr>
        <w:t xml:space="preserve"> since August 2017. </w:t>
      </w:r>
      <w:r w:rsidR="005802FC" w:rsidRPr="00E53882">
        <w:rPr>
          <w:rFonts w:ascii="Arial" w:hAnsi="Arial" w:cs="Arial"/>
        </w:rPr>
        <w:t>Up to that time we were receiving weekly performance reports from both the LAS and CCGs</w:t>
      </w:r>
      <w:r w:rsidR="005802FC">
        <w:rPr>
          <w:rFonts w:ascii="Arial" w:hAnsi="Arial" w:cs="Arial"/>
        </w:rPr>
        <w:t>,</w:t>
      </w:r>
      <w:r w:rsidR="005802FC" w:rsidRPr="00E53882">
        <w:rPr>
          <w:rFonts w:ascii="Arial" w:hAnsi="Arial" w:cs="Arial"/>
        </w:rPr>
        <w:t xml:space="preserve"> as well as hospital queuing data. </w:t>
      </w:r>
    </w:p>
    <w:p w:rsidR="0010266A" w:rsidRPr="00E53882" w:rsidRDefault="0010266A" w:rsidP="0010266A">
      <w:pPr>
        <w:pStyle w:val="ListParagraph"/>
        <w:autoSpaceDE w:val="0"/>
        <w:autoSpaceDN w:val="0"/>
        <w:adjustRightInd w:val="0"/>
        <w:spacing w:after="0"/>
        <w:ind w:left="405"/>
        <w:rPr>
          <w:rFonts w:ascii="Arial" w:hAnsi="Arial" w:cs="Arial"/>
        </w:rPr>
      </w:pPr>
    </w:p>
    <w:p w:rsidR="0010266A" w:rsidRPr="00E53882" w:rsidRDefault="0010266A" w:rsidP="0010266A">
      <w:pPr>
        <w:pStyle w:val="ListParagraph"/>
        <w:autoSpaceDE w:val="0"/>
        <w:autoSpaceDN w:val="0"/>
        <w:adjustRightInd w:val="0"/>
        <w:spacing w:after="0"/>
        <w:ind w:left="405"/>
        <w:rPr>
          <w:rFonts w:ascii="Arial" w:hAnsi="Arial" w:cs="Arial"/>
        </w:rPr>
      </w:pPr>
      <w:r w:rsidRPr="00E53882">
        <w:rPr>
          <w:rFonts w:ascii="Arial" w:hAnsi="Arial" w:cs="Arial"/>
        </w:rPr>
        <w:t xml:space="preserve">You have told us that this data is not available to us because it is “unvalidated”. </w:t>
      </w:r>
    </w:p>
    <w:p w:rsidR="0010266A" w:rsidRPr="00E53882" w:rsidRDefault="0010266A" w:rsidP="0010266A">
      <w:pPr>
        <w:pStyle w:val="ListParagraph"/>
        <w:autoSpaceDE w:val="0"/>
        <w:autoSpaceDN w:val="0"/>
        <w:adjustRightInd w:val="0"/>
        <w:spacing w:after="0"/>
        <w:ind w:left="405"/>
        <w:rPr>
          <w:rFonts w:ascii="Arial" w:hAnsi="Arial" w:cs="Arial"/>
        </w:rPr>
      </w:pPr>
      <w:r w:rsidRPr="00E53882">
        <w:rPr>
          <w:rFonts w:ascii="Arial" w:hAnsi="Arial" w:cs="Arial"/>
        </w:rPr>
        <w:t>This data is sent to all CCGs in London and</w:t>
      </w:r>
      <w:r w:rsidR="003A162B" w:rsidRPr="00E53882">
        <w:rPr>
          <w:rFonts w:ascii="Arial" w:hAnsi="Arial" w:cs="Arial"/>
        </w:rPr>
        <w:t xml:space="preserve"> is</w:t>
      </w:r>
      <w:r w:rsidRPr="00E53882">
        <w:rPr>
          <w:rFonts w:ascii="Arial" w:hAnsi="Arial" w:cs="Arial"/>
        </w:rPr>
        <w:t xml:space="preserve"> not labelled confidential or unvalidated. However, our research has shown that CCG are unaware that they are receiving unvalidated data. Clearly both CCGs and the Forum are being </w:t>
      </w:r>
      <w:r w:rsidR="003A162B" w:rsidRPr="00E53882">
        <w:rPr>
          <w:rFonts w:ascii="Arial" w:hAnsi="Arial" w:cs="Arial"/>
        </w:rPr>
        <w:t>misled</w:t>
      </w:r>
      <w:r w:rsidRPr="00E53882">
        <w:rPr>
          <w:rFonts w:ascii="Arial" w:hAnsi="Arial" w:cs="Arial"/>
        </w:rPr>
        <w:t xml:space="preserve"> by Brent CCG. </w:t>
      </w:r>
    </w:p>
    <w:p w:rsidR="0010266A" w:rsidRPr="00E53882" w:rsidRDefault="0010266A" w:rsidP="0010266A">
      <w:pPr>
        <w:pStyle w:val="ListParagraph"/>
        <w:autoSpaceDE w:val="0"/>
        <w:autoSpaceDN w:val="0"/>
        <w:adjustRightInd w:val="0"/>
        <w:spacing w:after="0"/>
        <w:ind w:left="405"/>
        <w:rPr>
          <w:rFonts w:ascii="Arial" w:hAnsi="Arial" w:cs="Arial"/>
        </w:rPr>
      </w:pPr>
    </w:p>
    <w:p w:rsidR="0010266A" w:rsidRPr="00E53882" w:rsidRDefault="0010266A" w:rsidP="0010266A">
      <w:pPr>
        <w:pStyle w:val="ListParagraph"/>
        <w:autoSpaceDE w:val="0"/>
        <w:autoSpaceDN w:val="0"/>
        <w:adjustRightInd w:val="0"/>
        <w:spacing w:after="0"/>
        <w:ind w:left="405"/>
        <w:rPr>
          <w:rFonts w:ascii="Arial" w:hAnsi="Arial" w:cs="Arial"/>
        </w:rPr>
      </w:pPr>
      <w:r w:rsidRPr="00E53882">
        <w:rPr>
          <w:rFonts w:ascii="Arial" w:hAnsi="Arial" w:cs="Arial"/>
        </w:rPr>
        <w:t xml:space="preserve">We do not accept </w:t>
      </w:r>
      <w:r w:rsidR="005C2E60" w:rsidRPr="00E53882">
        <w:rPr>
          <w:rFonts w:ascii="Arial" w:hAnsi="Arial" w:cs="Arial"/>
        </w:rPr>
        <w:t>Brent</w:t>
      </w:r>
      <w:r w:rsidR="00087D9F" w:rsidRPr="00E53882">
        <w:rPr>
          <w:rFonts w:ascii="Arial" w:hAnsi="Arial" w:cs="Arial"/>
        </w:rPr>
        <w:t xml:space="preserve"> CCG</w:t>
      </w:r>
      <w:r w:rsidR="00635F99" w:rsidRPr="00E53882">
        <w:rPr>
          <w:rFonts w:ascii="Arial" w:hAnsi="Arial" w:cs="Arial"/>
        </w:rPr>
        <w:t>’</w:t>
      </w:r>
      <w:r w:rsidR="00087D9F" w:rsidRPr="00E53882">
        <w:rPr>
          <w:rFonts w:ascii="Arial" w:hAnsi="Arial" w:cs="Arial"/>
        </w:rPr>
        <w:t>s reasons for denying access</w:t>
      </w:r>
      <w:r w:rsidRPr="00E53882">
        <w:rPr>
          <w:rFonts w:ascii="Arial" w:hAnsi="Arial" w:cs="Arial"/>
        </w:rPr>
        <w:t xml:space="preserve"> to </w:t>
      </w:r>
      <w:r w:rsidR="003A162B" w:rsidRPr="00E53882">
        <w:rPr>
          <w:rFonts w:ascii="Arial" w:hAnsi="Arial" w:cs="Arial"/>
        </w:rPr>
        <w:t>performance data i</w:t>
      </w:r>
      <w:r w:rsidRPr="00E53882">
        <w:rPr>
          <w:rFonts w:ascii="Arial" w:hAnsi="Arial" w:cs="Arial"/>
        </w:rPr>
        <w:t xml:space="preserve">s reasonable. We also believe that by denying the Forum access to this data through our FOI that you are in breach of the Freedom of Information Act 2000. </w:t>
      </w:r>
    </w:p>
    <w:p w:rsidR="0010266A" w:rsidRPr="00E53882" w:rsidRDefault="0010266A" w:rsidP="0010266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87D9F" w:rsidRPr="00E53882" w:rsidRDefault="0010266A" w:rsidP="00635F9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53882">
        <w:rPr>
          <w:rFonts w:ascii="Arial" w:hAnsi="Arial" w:cs="Arial"/>
        </w:rPr>
        <w:t xml:space="preserve">We believe that by refusing reasonable access to performance data that you are acting in way that is </w:t>
      </w:r>
      <w:r w:rsidR="00FA55E1" w:rsidRPr="00E53882">
        <w:rPr>
          <w:rFonts w:ascii="Arial" w:hAnsi="Arial" w:cs="Arial"/>
        </w:rPr>
        <w:t>breach of</w:t>
      </w:r>
      <w:r w:rsidR="00087D9F" w:rsidRPr="00E53882">
        <w:rPr>
          <w:rFonts w:ascii="Arial" w:hAnsi="Arial" w:cs="Arial"/>
        </w:rPr>
        <w:t xml:space="preserve"> your </w:t>
      </w:r>
      <w:r w:rsidR="005C2E60" w:rsidRPr="00E53882">
        <w:rPr>
          <w:rFonts w:ascii="Arial" w:hAnsi="Arial" w:cs="Arial"/>
        </w:rPr>
        <w:t xml:space="preserve">statutory </w:t>
      </w:r>
      <w:r w:rsidR="00087D9F" w:rsidRPr="00E53882">
        <w:rPr>
          <w:rFonts w:ascii="Arial" w:hAnsi="Arial" w:cs="Arial"/>
        </w:rPr>
        <w:t xml:space="preserve">duties toward the public.  CCGs </w:t>
      </w:r>
      <w:r w:rsidR="0054093A" w:rsidRPr="00E53882">
        <w:rPr>
          <w:rFonts w:ascii="Arial" w:hAnsi="Arial" w:cs="Arial"/>
        </w:rPr>
        <w:t xml:space="preserve">have a </w:t>
      </w:r>
      <w:r w:rsidR="005C2E60" w:rsidRPr="00E53882">
        <w:rPr>
          <w:rFonts w:ascii="Arial" w:hAnsi="Arial" w:cs="Arial"/>
        </w:rPr>
        <w:t xml:space="preserve">statutory </w:t>
      </w:r>
      <w:r w:rsidR="0054093A" w:rsidRPr="00E53882">
        <w:rPr>
          <w:rFonts w:ascii="Arial" w:hAnsi="Arial" w:cs="Arial"/>
        </w:rPr>
        <w:t>duty</w:t>
      </w:r>
      <w:r w:rsidR="00934B43" w:rsidRPr="00E53882">
        <w:rPr>
          <w:rFonts w:ascii="Arial" w:hAnsi="Arial" w:cs="Arial"/>
        </w:rPr>
        <w:t xml:space="preserve"> to ensure public</w:t>
      </w:r>
      <w:r w:rsidR="0054093A" w:rsidRPr="00E53882">
        <w:rPr>
          <w:rFonts w:ascii="Arial" w:hAnsi="Arial" w:cs="Arial"/>
        </w:rPr>
        <w:t xml:space="preserve"> </w:t>
      </w:r>
      <w:r w:rsidR="00934B43" w:rsidRPr="00E53882">
        <w:rPr>
          <w:rFonts w:ascii="Arial" w:hAnsi="Arial" w:cs="Arial"/>
        </w:rPr>
        <w:t>involvement and consultation in commissioning</w:t>
      </w:r>
      <w:r w:rsidR="0054093A" w:rsidRPr="00E53882">
        <w:rPr>
          <w:rFonts w:ascii="Arial" w:hAnsi="Arial" w:cs="Arial"/>
        </w:rPr>
        <w:t xml:space="preserve"> </w:t>
      </w:r>
      <w:r w:rsidR="00934B43" w:rsidRPr="00E53882">
        <w:rPr>
          <w:rFonts w:ascii="Arial" w:hAnsi="Arial" w:cs="Arial"/>
        </w:rPr>
        <w:t xml:space="preserve">processes and decisions. </w:t>
      </w:r>
      <w:r w:rsidR="00087D9F" w:rsidRPr="00E53882">
        <w:rPr>
          <w:rFonts w:ascii="Arial" w:hAnsi="Arial" w:cs="Arial"/>
        </w:rPr>
        <w:t>This must include</w:t>
      </w:r>
      <w:r w:rsidR="00934B43" w:rsidRPr="00E53882">
        <w:rPr>
          <w:rFonts w:ascii="Arial" w:hAnsi="Arial" w:cs="Arial"/>
        </w:rPr>
        <w:t xml:space="preserve"> involvement of the</w:t>
      </w:r>
      <w:r w:rsidR="0054093A" w:rsidRPr="00E53882">
        <w:rPr>
          <w:rFonts w:ascii="Arial" w:hAnsi="Arial" w:cs="Arial"/>
        </w:rPr>
        <w:t xml:space="preserve"> </w:t>
      </w:r>
      <w:r w:rsidR="00934B43" w:rsidRPr="00E53882">
        <w:rPr>
          <w:rFonts w:ascii="Arial" w:hAnsi="Arial" w:cs="Arial"/>
        </w:rPr>
        <w:t>public, patients and carers in:</w:t>
      </w:r>
    </w:p>
    <w:p w:rsidR="00087D9F" w:rsidRPr="00E53882" w:rsidRDefault="00087D9F" w:rsidP="00635F9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087D9F" w:rsidRPr="00E53882" w:rsidRDefault="00934B43" w:rsidP="00635F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53882">
        <w:rPr>
          <w:rFonts w:ascii="Arial" w:hAnsi="Arial" w:cs="Arial"/>
        </w:rPr>
        <w:t>planning of commissioning</w:t>
      </w:r>
      <w:r w:rsidR="0054093A" w:rsidRPr="00E53882">
        <w:rPr>
          <w:rFonts w:ascii="Arial" w:hAnsi="Arial" w:cs="Arial"/>
        </w:rPr>
        <w:t xml:space="preserve"> </w:t>
      </w:r>
      <w:r w:rsidRPr="00E53882">
        <w:rPr>
          <w:rFonts w:ascii="Arial" w:hAnsi="Arial" w:cs="Arial"/>
        </w:rPr>
        <w:t>arrangements, which might include</w:t>
      </w:r>
      <w:r w:rsidR="00253033" w:rsidRPr="00E53882">
        <w:rPr>
          <w:rFonts w:ascii="Arial" w:hAnsi="Arial" w:cs="Arial"/>
        </w:rPr>
        <w:t xml:space="preserve"> </w:t>
      </w:r>
      <w:r w:rsidRPr="00E53882">
        <w:rPr>
          <w:rFonts w:ascii="Arial" w:hAnsi="Arial" w:cs="Arial"/>
        </w:rPr>
        <w:t>consideration of allocation of</w:t>
      </w:r>
      <w:r w:rsidR="0054093A" w:rsidRPr="00E53882">
        <w:rPr>
          <w:rFonts w:ascii="Arial" w:hAnsi="Arial" w:cs="Arial"/>
        </w:rPr>
        <w:t xml:space="preserve"> </w:t>
      </w:r>
      <w:r w:rsidRPr="00E53882">
        <w:rPr>
          <w:rFonts w:ascii="Arial" w:hAnsi="Arial" w:cs="Arial"/>
        </w:rPr>
        <w:t>resources, needs assessment and</w:t>
      </w:r>
      <w:r w:rsidR="00253033" w:rsidRPr="00E53882">
        <w:rPr>
          <w:rFonts w:ascii="Arial" w:hAnsi="Arial" w:cs="Arial"/>
        </w:rPr>
        <w:t xml:space="preserve"> </w:t>
      </w:r>
      <w:r w:rsidRPr="00E53882">
        <w:rPr>
          <w:rFonts w:ascii="Arial" w:hAnsi="Arial" w:cs="Arial"/>
        </w:rPr>
        <w:t>service specification.</w:t>
      </w:r>
    </w:p>
    <w:p w:rsidR="00934B43" w:rsidRPr="00E53882" w:rsidRDefault="00934B43" w:rsidP="00635F9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53882">
        <w:rPr>
          <w:rFonts w:ascii="Arial" w:hAnsi="Arial" w:cs="Arial"/>
        </w:rPr>
        <w:t>proposed changes to services which</w:t>
      </w:r>
      <w:r w:rsidR="00253033" w:rsidRPr="00E53882">
        <w:rPr>
          <w:rFonts w:ascii="Arial" w:hAnsi="Arial" w:cs="Arial"/>
        </w:rPr>
        <w:t xml:space="preserve"> </w:t>
      </w:r>
      <w:r w:rsidRPr="00E53882">
        <w:rPr>
          <w:rFonts w:ascii="Arial" w:hAnsi="Arial" w:cs="Arial"/>
        </w:rPr>
        <w:t>may impact on patients.</w:t>
      </w:r>
    </w:p>
    <w:p w:rsidR="0054093A" w:rsidRPr="00E53882" w:rsidRDefault="0054093A" w:rsidP="00635F99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716917" w:rsidRPr="00E53882" w:rsidRDefault="00837DC6" w:rsidP="00635F9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53882">
        <w:rPr>
          <w:rFonts w:ascii="Arial" w:hAnsi="Arial" w:cs="Arial"/>
        </w:rPr>
        <w:t>The relevant clauses</w:t>
      </w:r>
      <w:r w:rsidR="002C6DFA" w:rsidRPr="00E53882">
        <w:rPr>
          <w:rFonts w:ascii="Arial" w:hAnsi="Arial" w:cs="Arial"/>
        </w:rPr>
        <w:t xml:space="preserve"> the</w:t>
      </w:r>
      <w:r w:rsidRPr="00E53882">
        <w:rPr>
          <w:rFonts w:ascii="Arial" w:hAnsi="Arial" w:cs="Arial"/>
        </w:rPr>
        <w:t xml:space="preserve"> NHS Act 2006 (as amended)</w:t>
      </w:r>
      <w:r w:rsidR="002C6DFA" w:rsidRPr="00E53882">
        <w:rPr>
          <w:rFonts w:ascii="Arial" w:hAnsi="Arial" w:cs="Arial"/>
        </w:rPr>
        <w:t xml:space="preserve"> as they relate to CCGs are as follows:  </w:t>
      </w:r>
      <w:r w:rsidR="00934B43" w:rsidRPr="00E53882">
        <w:rPr>
          <w:rFonts w:ascii="Arial" w:hAnsi="Arial" w:cs="Arial"/>
        </w:rPr>
        <w:t>S.14Z2 Public involvement and consultation</w:t>
      </w:r>
      <w:r w:rsidR="00716917" w:rsidRPr="00E53882">
        <w:rPr>
          <w:rFonts w:ascii="Arial" w:hAnsi="Arial" w:cs="Arial"/>
        </w:rPr>
        <w:t xml:space="preserve"> </w:t>
      </w:r>
      <w:r w:rsidR="00934B43" w:rsidRPr="00E53882">
        <w:rPr>
          <w:rFonts w:ascii="Arial" w:hAnsi="Arial" w:cs="Arial"/>
        </w:rPr>
        <w:t>by clinical commissioning groups</w:t>
      </w:r>
    </w:p>
    <w:p w:rsidR="00934B43" w:rsidRPr="00E53882" w:rsidRDefault="00934B43" w:rsidP="00635F9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53882">
        <w:rPr>
          <w:rFonts w:ascii="Arial" w:hAnsi="Arial" w:cs="Arial"/>
        </w:rPr>
        <w:t>This section applies to any</w:t>
      </w:r>
      <w:r w:rsidR="00716917" w:rsidRPr="00E53882">
        <w:rPr>
          <w:rFonts w:ascii="Arial" w:hAnsi="Arial" w:cs="Arial"/>
        </w:rPr>
        <w:t xml:space="preserve"> </w:t>
      </w:r>
      <w:r w:rsidRPr="00E53882">
        <w:rPr>
          <w:rFonts w:ascii="Arial" w:hAnsi="Arial" w:cs="Arial"/>
        </w:rPr>
        <w:t>health services which are, or are</w:t>
      </w:r>
      <w:r w:rsidR="00716917" w:rsidRPr="00E53882">
        <w:rPr>
          <w:rFonts w:ascii="Arial" w:hAnsi="Arial" w:cs="Arial"/>
        </w:rPr>
        <w:t xml:space="preserve"> </w:t>
      </w:r>
      <w:r w:rsidRPr="00E53882">
        <w:rPr>
          <w:rFonts w:ascii="Arial" w:hAnsi="Arial" w:cs="Arial"/>
        </w:rPr>
        <w:t>to be, provided pursuant to</w:t>
      </w:r>
      <w:r w:rsidR="00716917" w:rsidRPr="00E53882">
        <w:rPr>
          <w:rFonts w:ascii="Arial" w:hAnsi="Arial" w:cs="Arial"/>
        </w:rPr>
        <w:t xml:space="preserve"> </w:t>
      </w:r>
      <w:r w:rsidR="00087D9F" w:rsidRPr="00E53882">
        <w:rPr>
          <w:rFonts w:ascii="Arial" w:hAnsi="Arial" w:cs="Arial"/>
        </w:rPr>
        <w:t>arrangements made by Brent CCG</w:t>
      </w:r>
      <w:r w:rsidRPr="00E53882">
        <w:rPr>
          <w:rFonts w:ascii="Arial" w:hAnsi="Arial" w:cs="Arial"/>
        </w:rPr>
        <w:t xml:space="preserve"> in the</w:t>
      </w:r>
      <w:r w:rsidR="00716917" w:rsidRPr="00E53882">
        <w:rPr>
          <w:rFonts w:ascii="Arial" w:hAnsi="Arial" w:cs="Arial"/>
        </w:rPr>
        <w:t xml:space="preserve"> </w:t>
      </w:r>
      <w:r w:rsidRPr="00E53882">
        <w:rPr>
          <w:rFonts w:ascii="Arial" w:hAnsi="Arial" w:cs="Arial"/>
        </w:rPr>
        <w:t>exercise of its functions</w:t>
      </w:r>
      <w:r w:rsidR="00087D9F" w:rsidRPr="00E53882">
        <w:rPr>
          <w:rFonts w:ascii="Arial" w:hAnsi="Arial" w:cs="Arial"/>
        </w:rPr>
        <w:t>.</w:t>
      </w:r>
    </w:p>
    <w:p w:rsidR="00716917" w:rsidRPr="00E53882" w:rsidRDefault="00716917" w:rsidP="00635F9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34B43" w:rsidRPr="00E53882" w:rsidRDefault="005C2E60" w:rsidP="00635F9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53882">
        <w:rPr>
          <w:rFonts w:ascii="Arial" w:hAnsi="Arial" w:cs="Arial"/>
        </w:rPr>
        <w:t>Brent CCG</w:t>
      </w:r>
      <w:r w:rsidR="00716917" w:rsidRPr="00E53882">
        <w:rPr>
          <w:rFonts w:ascii="Arial" w:hAnsi="Arial" w:cs="Arial"/>
        </w:rPr>
        <w:t xml:space="preserve"> </w:t>
      </w:r>
      <w:r w:rsidR="00934B43" w:rsidRPr="00E53882">
        <w:rPr>
          <w:rFonts w:ascii="Arial" w:hAnsi="Arial" w:cs="Arial"/>
        </w:rPr>
        <w:t>must make arrangements to secure</w:t>
      </w:r>
      <w:r w:rsidR="00716917" w:rsidRPr="00E53882">
        <w:rPr>
          <w:rFonts w:ascii="Arial" w:hAnsi="Arial" w:cs="Arial"/>
        </w:rPr>
        <w:t xml:space="preserve"> </w:t>
      </w:r>
      <w:r w:rsidR="00934B43" w:rsidRPr="00E53882">
        <w:rPr>
          <w:rFonts w:ascii="Arial" w:hAnsi="Arial" w:cs="Arial"/>
        </w:rPr>
        <w:t>that individuals to whom the</w:t>
      </w:r>
      <w:r w:rsidR="00716917" w:rsidRPr="00E53882">
        <w:rPr>
          <w:rFonts w:ascii="Arial" w:hAnsi="Arial" w:cs="Arial"/>
        </w:rPr>
        <w:t xml:space="preserve"> </w:t>
      </w:r>
      <w:r w:rsidR="00934B43" w:rsidRPr="00E53882">
        <w:rPr>
          <w:rFonts w:ascii="Arial" w:hAnsi="Arial" w:cs="Arial"/>
        </w:rPr>
        <w:t>services are being or may be</w:t>
      </w:r>
      <w:r w:rsidR="00716917" w:rsidRPr="00E53882">
        <w:rPr>
          <w:rFonts w:ascii="Arial" w:hAnsi="Arial" w:cs="Arial"/>
        </w:rPr>
        <w:t xml:space="preserve"> </w:t>
      </w:r>
      <w:r w:rsidR="00934B43" w:rsidRPr="00E53882">
        <w:rPr>
          <w:rFonts w:ascii="Arial" w:hAnsi="Arial" w:cs="Arial"/>
        </w:rPr>
        <w:t>provided are involved (</w:t>
      </w:r>
      <w:r w:rsidR="00934B43" w:rsidRPr="00E53882">
        <w:rPr>
          <w:rFonts w:ascii="Arial" w:hAnsi="Arial" w:cs="Arial"/>
          <w:b/>
        </w:rPr>
        <w:t>whether</w:t>
      </w:r>
      <w:r w:rsidR="00716917" w:rsidRPr="00E53882">
        <w:rPr>
          <w:rFonts w:ascii="Arial" w:hAnsi="Arial" w:cs="Arial"/>
          <w:b/>
        </w:rPr>
        <w:t xml:space="preserve"> </w:t>
      </w:r>
      <w:r w:rsidR="00934B43" w:rsidRPr="00E53882">
        <w:rPr>
          <w:rFonts w:ascii="Arial" w:hAnsi="Arial" w:cs="Arial"/>
          <w:b/>
        </w:rPr>
        <w:t>by being consulted or</w:t>
      </w:r>
      <w:r w:rsidR="00934B43" w:rsidRPr="00E53882">
        <w:rPr>
          <w:rFonts w:ascii="Arial" w:hAnsi="Arial" w:cs="Arial"/>
        </w:rPr>
        <w:t xml:space="preserve"> </w:t>
      </w:r>
      <w:r w:rsidR="00934B43" w:rsidRPr="00E53882">
        <w:rPr>
          <w:rFonts w:ascii="Arial" w:hAnsi="Arial" w:cs="Arial"/>
          <w:b/>
        </w:rPr>
        <w:t>provided with</w:t>
      </w:r>
      <w:r w:rsidR="00716917" w:rsidRPr="00E53882">
        <w:rPr>
          <w:rFonts w:ascii="Arial" w:hAnsi="Arial" w:cs="Arial"/>
          <w:b/>
        </w:rPr>
        <w:t xml:space="preserve"> </w:t>
      </w:r>
      <w:r w:rsidR="00934B43" w:rsidRPr="00E53882">
        <w:rPr>
          <w:rFonts w:ascii="Arial" w:hAnsi="Arial" w:cs="Arial"/>
          <w:b/>
        </w:rPr>
        <w:t>information</w:t>
      </w:r>
      <w:r w:rsidR="00934B43" w:rsidRPr="00E53882">
        <w:rPr>
          <w:rFonts w:ascii="Arial" w:hAnsi="Arial" w:cs="Arial"/>
        </w:rPr>
        <w:t xml:space="preserve"> or in other ways) –</w:t>
      </w:r>
    </w:p>
    <w:p w:rsidR="00716917" w:rsidRPr="00E53882" w:rsidRDefault="00716917" w:rsidP="00635F9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34B43" w:rsidRPr="00E53882" w:rsidRDefault="00934B43" w:rsidP="00635F99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E53882">
        <w:rPr>
          <w:rFonts w:ascii="Arial" w:hAnsi="Arial" w:cs="Arial"/>
          <w:b/>
        </w:rPr>
        <w:t>a) in the planning of the</w:t>
      </w:r>
      <w:r w:rsidR="00716917" w:rsidRPr="00E53882">
        <w:rPr>
          <w:rFonts w:ascii="Arial" w:hAnsi="Arial" w:cs="Arial"/>
          <w:b/>
        </w:rPr>
        <w:t xml:space="preserve"> </w:t>
      </w:r>
      <w:r w:rsidRPr="00E53882">
        <w:rPr>
          <w:rFonts w:ascii="Arial" w:hAnsi="Arial" w:cs="Arial"/>
          <w:b/>
        </w:rPr>
        <w:t>commissioning arrangements</w:t>
      </w:r>
      <w:r w:rsidR="00716917" w:rsidRPr="00E53882">
        <w:rPr>
          <w:rFonts w:ascii="Arial" w:hAnsi="Arial" w:cs="Arial"/>
          <w:b/>
        </w:rPr>
        <w:t xml:space="preserve"> </w:t>
      </w:r>
      <w:r w:rsidR="005C2E60" w:rsidRPr="00E53882">
        <w:rPr>
          <w:rFonts w:ascii="Arial" w:hAnsi="Arial" w:cs="Arial"/>
          <w:b/>
        </w:rPr>
        <w:t>by Brent CCG</w:t>
      </w:r>
    </w:p>
    <w:p w:rsidR="003F4D89" w:rsidRPr="00E53882" w:rsidRDefault="003F4D89" w:rsidP="00635F9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34B43" w:rsidRPr="00E53882" w:rsidRDefault="00934B43" w:rsidP="00635F9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53882">
        <w:rPr>
          <w:rFonts w:ascii="Arial" w:hAnsi="Arial" w:cs="Arial"/>
        </w:rPr>
        <w:lastRenderedPageBreak/>
        <w:t>b) in the development and</w:t>
      </w:r>
      <w:r w:rsidR="00716917" w:rsidRPr="00E53882">
        <w:rPr>
          <w:rFonts w:ascii="Arial" w:hAnsi="Arial" w:cs="Arial"/>
        </w:rPr>
        <w:t xml:space="preserve"> </w:t>
      </w:r>
      <w:r w:rsidRPr="00E53882">
        <w:rPr>
          <w:rFonts w:ascii="Arial" w:hAnsi="Arial" w:cs="Arial"/>
        </w:rPr>
        <w:t>consideration or proposals by</w:t>
      </w:r>
      <w:r w:rsidR="00716917" w:rsidRPr="00E53882">
        <w:rPr>
          <w:rFonts w:ascii="Arial" w:hAnsi="Arial" w:cs="Arial"/>
        </w:rPr>
        <w:t xml:space="preserve"> </w:t>
      </w:r>
      <w:r w:rsidR="005C2E60" w:rsidRPr="00E53882">
        <w:rPr>
          <w:rFonts w:ascii="Arial" w:hAnsi="Arial" w:cs="Arial"/>
        </w:rPr>
        <w:t>Brent CCG</w:t>
      </w:r>
      <w:r w:rsidRPr="00E53882">
        <w:rPr>
          <w:rFonts w:ascii="Arial" w:hAnsi="Arial" w:cs="Arial"/>
        </w:rPr>
        <w:t xml:space="preserve"> for changes in the</w:t>
      </w:r>
      <w:r w:rsidR="00716917" w:rsidRPr="00E53882">
        <w:rPr>
          <w:rFonts w:ascii="Arial" w:hAnsi="Arial" w:cs="Arial"/>
        </w:rPr>
        <w:t xml:space="preserve"> </w:t>
      </w:r>
      <w:r w:rsidRPr="00E53882">
        <w:rPr>
          <w:rFonts w:ascii="Arial" w:hAnsi="Arial" w:cs="Arial"/>
        </w:rPr>
        <w:t>commissioning arrangements</w:t>
      </w:r>
      <w:r w:rsidR="00716917" w:rsidRPr="00E53882">
        <w:rPr>
          <w:rFonts w:ascii="Arial" w:hAnsi="Arial" w:cs="Arial"/>
        </w:rPr>
        <w:t xml:space="preserve"> </w:t>
      </w:r>
      <w:r w:rsidRPr="00E53882">
        <w:rPr>
          <w:rFonts w:ascii="Arial" w:hAnsi="Arial" w:cs="Arial"/>
        </w:rPr>
        <w:t>where the implementation of</w:t>
      </w:r>
      <w:r w:rsidR="00716917" w:rsidRPr="00E53882">
        <w:rPr>
          <w:rFonts w:ascii="Arial" w:hAnsi="Arial" w:cs="Arial"/>
        </w:rPr>
        <w:t xml:space="preserve"> </w:t>
      </w:r>
      <w:r w:rsidRPr="00E53882">
        <w:rPr>
          <w:rFonts w:ascii="Arial" w:hAnsi="Arial" w:cs="Arial"/>
        </w:rPr>
        <w:t>the proposals would have an</w:t>
      </w:r>
      <w:r w:rsidR="00716917" w:rsidRPr="00E53882">
        <w:rPr>
          <w:rFonts w:ascii="Arial" w:hAnsi="Arial" w:cs="Arial"/>
        </w:rPr>
        <w:t xml:space="preserve"> </w:t>
      </w:r>
      <w:r w:rsidRPr="00E53882">
        <w:rPr>
          <w:rFonts w:ascii="Arial" w:hAnsi="Arial" w:cs="Arial"/>
        </w:rPr>
        <w:t>impact on the manner in</w:t>
      </w:r>
      <w:r w:rsidR="00716917" w:rsidRPr="00E53882">
        <w:rPr>
          <w:rFonts w:ascii="Arial" w:hAnsi="Arial" w:cs="Arial"/>
        </w:rPr>
        <w:t xml:space="preserve"> </w:t>
      </w:r>
      <w:r w:rsidRPr="00E53882">
        <w:rPr>
          <w:rFonts w:ascii="Arial" w:hAnsi="Arial" w:cs="Arial"/>
        </w:rPr>
        <w:t>which the services are</w:t>
      </w:r>
      <w:r w:rsidR="00716917" w:rsidRPr="00E53882">
        <w:rPr>
          <w:rFonts w:ascii="Arial" w:hAnsi="Arial" w:cs="Arial"/>
        </w:rPr>
        <w:t xml:space="preserve"> </w:t>
      </w:r>
      <w:r w:rsidRPr="00E53882">
        <w:rPr>
          <w:rFonts w:ascii="Arial" w:hAnsi="Arial" w:cs="Arial"/>
        </w:rPr>
        <w:t>delivered to the individuals</w:t>
      </w:r>
    </w:p>
    <w:p w:rsidR="00934B43" w:rsidRPr="00E53882" w:rsidRDefault="00934B43" w:rsidP="00635F9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53882">
        <w:rPr>
          <w:rFonts w:ascii="Arial" w:hAnsi="Arial" w:cs="Arial"/>
        </w:rPr>
        <w:t>or the range of health</w:t>
      </w:r>
      <w:r w:rsidR="00716917" w:rsidRPr="00E53882">
        <w:rPr>
          <w:rFonts w:ascii="Arial" w:hAnsi="Arial" w:cs="Arial"/>
        </w:rPr>
        <w:t xml:space="preserve"> </w:t>
      </w:r>
      <w:r w:rsidRPr="00E53882">
        <w:rPr>
          <w:rFonts w:ascii="Arial" w:hAnsi="Arial" w:cs="Arial"/>
        </w:rPr>
        <w:t>services available to them,</w:t>
      </w:r>
      <w:r w:rsidR="00716917" w:rsidRPr="00E53882">
        <w:rPr>
          <w:rFonts w:ascii="Arial" w:hAnsi="Arial" w:cs="Arial"/>
        </w:rPr>
        <w:t xml:space="preserve"> </w:t>
      </w:r>
      <w:r w:rsidRPr="00E53882">
        <w:rPr>
          <w:rFonts w:ascii="Arial" w:hAnsi="Arial" w:cs="Arial"/>
        </w:rPr>
        <w:t>and</w:t>
      </w:r>
    </w:p>
    <w:p w:rsidR="00716917" w:rsidRPr="00E53882" w:rsidRDefault="00716917" w:rsidP="00635F9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716917" w:rsidRPr="00E53882" w:rsidRDefault="005C2E60" w:rsidP="00635F9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53882">
        <w:rPr>
          <w:rFonts w:ascii="Arial" w:hAnsi="Arial" w:cs="Arial"/>
        </w:rPr>
        <w:t>c) in decisions of Brent CCG</w:t>
      </w:r>
      <w:r w:rsidR="00716917" w:rsidRPr="00E53882">
        <w:rPr>
          <w:rFonts w:ascii="Arial" w:hAnsi="Arial" w:cs="Arial"/>
        </w:rPr>
        <w:t xml:space="preserve"> </w:t>
      </w:r>
      <w:r w:rsidR="00934B43" w:rsidRPr="00E53882">
        <w:rPr>
          <w:rFonts w:ascii="Arial" w:hAnsi="Arial" w:cs="Arial"/>
          <w:b/>
        </w:rPr>
        <w:t>affecting the operation of the</w:t>
      </w:r>
      <w:r w:rsidR="00716917" w:rsidRPr="00E53882">
        <w:rPr>
          <w:rFonts w:ascii="Arial" w:hAnsi="Arial" w:cs="Arial"/>
          <w:b/>
        </w:rPr>
        <w:t xml:space="preserve"> commissioning </w:t>
      </w:r>
      <w:r w:rsidR="00934B43" w:rsidRPr="00E53882">
        <w:rPr>
          <w:rFonts w:ascii="Arial" w:hAnsi="Arial" w:cs="Arial"/>
          <w:b/>
        </w:rPr>
        <w:t>arrangements</w:t>
      </w:r>
      <w:r w:rsidR="00716917" w:rsidRPr="00E53882">
        <w:rPr>
          <w:rFonts w:ascii="Arial" w:hAnsi="Arial" w:cs="Arial"/>
          <w:b/>
        </w:rPr>
        <w:t xml:space="preserve"> </w:t>
      </w:r>
      <w:r w:rsidR="00934B43" w:rsidRPr="00E53882">
        <w:rPr>
          <w:rFonts w:ascii="Arial" w:hAnsi="Arial" w:cs="Arial"/>
        </w:rPr>
        <w:t>where the implementation of</w:t>
      </w:r>
      <w:r w:rsidR="00716917" w:rsidRPr="00E53882">
        <w:rPr>
          <w:rFonts w:ascii="Arial" w:hAnsi="Arial" w:cs="Arial"/>
        </w:rPr>
        <w:t xml:space="preserve"> </w:t>
      </w:r>
      <w:r w:rsidR="00934B43" w:rsidRPr="00E53882">
        <w:rPr>
          <w:rFonts w:ascii="Arial" w:hAnsi="Arial" w:cs="Arial"/>
        </w:rPr>
        <w:t>the decisions would (if made)</w:t>
      </w:r>
      <w:r w:rsidR="00716917" w:rsidRPr="00E53882">
        <w:rPr>
          <w:rFonts w:ascii="Arial" w:hAnsi="Arial" w:cs="Arial"/>
        </w:rPr>
        <w:t xml:space="preserve"> </w:t>
      </w:r>
      <w:r w:rsidR="00934B43" w:rsidRPr="00E53882">
        <w:rPr>
          <w:rFonts w:ascii="Arial" w:hAnsi="Arial" w:cs="Arial"/>
        </w:rPr>
        <w:t>have such an impact.</w:t>
      </w:r>
    </w:p>
    <w:p w:rsidR="003F4D89" w:rsidRPr="00E53882" w:rsidRDefault="003F4D89" w:rsidP="00635F9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34B43" w:rsidRPr="00E53882" w:rsidRDefault="00934B43" w:rsidP="00635F99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E53882">
        <w:rPr>
          <w:rFonts w:ascii="Arial" w:hAnsi="Arial" w:cs="Arial"/>
          <w:b/>
        </w:rPr>
        <w:t>Reporting Requirements</w:t>
      </w:r>
      <w:r w:rsidR="002C6DFA" w:rsidRPr="00E53882">
        <w:rPr>
          <w:rFonts w:ascii="Arial" w:hAnsi="Arial" w:cs="Arial"/>
          <w:b/>
        </w:rPr>
        <w:t>:</w:t>
      </w:r>
    </w:p>
    <w:p w:rsidR="003802F4" w:rsidRPr="00E53882" w:rsidRDefault="003802F4" w:rsidP="00635F9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34B43" w:rsidRPr="00E53882" w:rsidRDefault="00934B43" w:rsidP="00635F9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53882">
        <w:rPr>
          <w:rFonts w:ascii="Arial" w:hAnsi="Arial" w:cs="Arial"/>
          <w:b/>
        </w:rPr>
        <w:t>14Z15 of the Act</w:t>
      </w:r>
      <w:r w:rsidRPr="00E53882">
        <w:rPr>
          <w:rFonts w:ascii="Arial" w:hAnsi="Arial" w:cs="Arial"/>
        </w:rPr>
        <w:t xml:space="preserve"> sets out the requirements</w:t>
      </w:r>
      <w:r w:rsidR="00716917" w:rsidRPr="00E53882">
        <w:rPr>
          <w:rFonts w:ascii="Arial" w:hAnsi="Arial" w:cs="Arial"/>
        </w:rPr>
        <w:t xml:space="preserve"> </w:t>
      </w:r>
      <w:r w:rsidRPr="00E53882">
        <w:rPr>
          <w:rFonts w:ascii="Arial" w:hAnsi="Arial" w:cs="Arial"/>
        </w:rPr>
        <w:t>that, in each financial year (other than its</w:t>
      </w:r>
    </w:p>
    <w:p w:rsidR="005C2E60" w:rsidRPr="00E53882" w:rsidRDefault="005C2E60" w:rsidP="00635F9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53882">
        <w:rPr>
          <w:rFonts w:ascii="Arial" w:hAnsi="Arial" w:cs="Arial"/>
        </w:rPr>
        <w:t>first financial year) Brent CCG</w:t>
      </w:r>
      <w:r w:rsidR="00934B43" w:rsidRPr="00E53882">
        <w:rPr>
          <w:rFonts w:ascii="Arial" w:hAnsi="Arial" w:cs="Arial"/>
        </w:rPr>
        <w:t xml:space="preserve"> must prepare</w:t>
      </w:r>
      <w:r w:rsidR="00716917" w:rsidRPr="00E53882">
        <w:rPr>
          <w:rFonts w:ascii="Arial" w:hAnsi="Arial" w:cs="Arial"/>
        </w:rPr>
        <w:t xml:space="preserve"> an annual report on how it has </w:t>
      </w:r>
      <w:r w:rsidR="00934B43" w:rsidRPr="00E53882">
        <w:rPr>
          <w:rFonts w:ascii="Arial" w:hAnsi="Arial" w:cs="Arial"/>
        </w:rPr>
        <w:t>discharged</w:t>
      </w:r>
      <w:r w:rsidR="00716917" w:rsidRPr="00E53882">
        <w:rPr>
          <w:rFonts w:ascii="Arial" w:hAnsi="Arial" w:cs="Arial"/>
        </w:rPr>
        <w:t xml:space="preserve"> </w:t>
      </w:r>
      <w:r w:rsidR="00934B43" w:rsidRPr="00E53882">
        <w:rPr>
          <w:rFonts w:ascii="Arial" w:hAnsi="Arial" w:cs="Arial"/>
        </w:rPr>
        <w:t>its functions in the previous financial year</w:t>
      </w:r>
      <w:r w:rsidR="00934B43" w:rsidRPr="00E53882">
        <w:rPr>
          <w:rFonts w:ascii="Arial" w:hAnsi="Arial" w:cs="Arial"/>
          <w:b/>
        </w:rPr>
        <w:t>. In</w:t>
      </w:r>
      <w:r w:rsidR="00716917" w:rsidRPr="00E53882">
        <w:rPr>
          <w:rFonts w:ascii="Arial" w:hAnsi="Arial" w:cs="Arial"/>
          <w:b/>
        </w:rPr>
        <w:t xml:space="preserve"> </w:t>
      </w:r>
      <w:r w:rsidR="00934B43" w:rsidRPr="00E53882">
        <w:rPr>
          <w:rFonts w:ascii="Arial" w:hAnsi="Arial" w:cs="Arial"/>
          <w:b/>
        </w:rPr>
        <w:t>particular, it must ‘explain how the clinical</w:t>
      </w:r>
      <w:r w:rsidR="00716917" w:rsidRPr="00E53882">
        <w:rPr>
          <w:rFonts w:ascii="Arial" w:hAnsi="Arial" w:cs="Arial"/>
          <w:b/>
        </w:rPr>
        <w:t xml:space="preserve"> </w:t>
      </w:r>
      <w:r w:rsidR="00934B43" w:rsidRPr="00E53882">
        <w:rPr>
          <w:rFonts w:ascii="Arial" w:hAnsi="Arial" w:cs="Arial"/>
          <w:b/>
        </w:rPr>
        <w:t>commissioning group has discharged its</w:t>
      </w:r>
      <w:r w:rsidR="00716917" w:rsidRPr="00E53882">
        <w:rPr>
          <w:rFonts w:ascii="Arial" w:hAnsi="Arial" w:cs="Arial"/>
          <w:b/>
        </w:rPr>
        <w:t xml:space="preserve"> </w:t>
      </w:r>
      <w:r w:rsidR="00934B43" w:rsidRPr="00E53882">
        <w:rPr>
          <w:rFonts w:ascii="Arial" w:hAnsi="Arial" w:cs="Arial"/>
          <w:b/>
        </w:rPr>
        <w:t>duties’ under 14Z2 as</w:t>
      </w:r>
      <w:r w:rsidR="00934B43" w:rsidRPr="00E53882">
        <w:rPr>
          <w:rFonts w:ascii="Arial" w:hAnsi="Arial" w:cs="Arial"/>
        </w:rPr>
        <w:t xml:space="preserve"> quoted above. </w:t>
      </w:r>
    </w:p>
    <w:p w:rsidR="00A6416E" w:rsidRPr="00E53882" w:rsidRDefault="00A6416E" w:rsidP="00635F9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E53882" w:rsidRPr="00E53882" w:rsidRDefault="00FA55E1" w:rsidP="00E5388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53882">
        <w:rPr>
          <w:rFonts w:ascii="Arial" w:hAnsi="Arial" w:cs="Arial"/>
        </w:rPr>
        <w:t>We received no documents for the CQRG meeting held in December</w:t>
      </w:r>
      <w:r w:rsidR="00E53882" w:rsidRPr="00E53882">
        <w:rPr>
          <w:rFonts w:ascii="Arial" w:hAnsi="Arial" w:cs="Arial"/>
        </w:rPr>
        <w:t xml:space="preserve"> 2017</w:t>
      </w:r>
      <w:r w:rsidRPr="00E53882">
        <w:rPr>
          <w:rFonts w:ascii="Arial" w:hAnsi="Arial" w:cs="Arial"/>
        </w:rPr>
        <w:t xml:space="preserve"> or</w:t>
      </w:r>
      <w:r w:rsidR="00E53882" w:rsidRPr="00E53882">
        <w:rPr>
          <w:rFonts w:ascii="Arial" w:hAnsi="Arial" w:cs="Arial"/>
        </w:rPr>
        <w:t xml:space="preserve"> </w:t>
      </w:r>
    </w:p>
    <w:p w:rsidR="0010266A" w:rsidRPr="00E53882" w:rsidRDefault="00FA55E1" w:rsidP="00E53882">
      <w:pPr>
        <w:autoSpaceDE w:val="0"/>
        <w:autoSpaceDN w:val="0"/>
        <w:adjustRightInd w:val="0"/>
        <w:spacing w:after="0"/>
        <w:ind w:left="45"/>
        <w:rPr>
          <w:rFonts w:ascii="Arial" w:hAnsi="Arial" w:cs="Arial"/>
        </w:rPr>
      </w:pPr>
      <w:r w:rsidRPr="00E53882">
        <w:rPr>
          <w:rFonts w:ascii="Arial" w:hAnsi="Arial" w:cs="Arial"/>
        </w:rPr>
        <w:t>any</w:t>
      </w:r>
      <w:r w:rsidR="00E53882" w:rsidRPr="00E53882">
        <w:rPr>
          <w:rFonts w:ascii="Arial" w:hAnsi="Arial" w:cs="Arial"/>
        </w:rPr>
        <w:t xml:space="preserve"> </w:t>
      </w:r>
      <w:r w:rsidRPr="00E53882">
        <w:rPr>
          <w:rFonts w:ascii="Arial" w:hAnsi="Arial" w:cs="Arial"/>
        </w:rPr>
        <w:t>papers or notification regarding the January</w:t>
      </w:r>
      <w:r w:rsidR="00E53882" w:rsidRPr="00E53882">
        <w:rPr>
          <w:rFonts w:ascii="Arial" w:hAnsi="Arial" w:cs="Arial"/>
        </w:rPr>
        <w:t xml:space="preserve"> 2018</w:t>
      </w:r>
      <w:r w:rsidRPr="00E53882">
        <w:rPr>
          <w:rFonts w:ascii="Arial" w:hAnsi="Arial" w:cs="Arial"/>
        </w:rPr>
        <w:t xml:space="preserve"> </w:t>
      </w:r>
      <w:r w:rsidR="00E53882" w:rsidRPr="00E53882">
        <w:rPr>
          <w:rFonts w:ascii="Arial" w:hAnsi="Arial" w:cs="Arial"/>
        </w:rPr>
        <w:t xml:space="preserve">CQRG </w:t>
      </w:r>
      <w:r w:rsidRPr="00E53882">
        <w:rPr>
          <w:rFonts w:ascii="Arial" w:hAnsi="Arial" w:cs="Arial"/>
        </w:rPr>
        <w:t>meeting</w:t>
      </w:r>
      <w:r w:rsidR="00E53882" w:rsidRPr="00E53882">
        <w:rPr>
          <w:rFonts w:ascii="Arial" w:hAnsi="Arial" w:cs="Arial"/>
        </w:rPr>
        <w:t xml:space="preserve">. The Forum has </w:t>
      </w:r>
      <w:r w:rsidRPr="00E53882">
        <w:rPr>
          <w:rFonts w:ascii="Arial" w:hAnsi="Arial" w:cs="Arial"/>
        </w:rPr>
        <w:t xml:space="preserve">only once been invited to attend a CQRG meeting. </w:t>
      </w:r>
    </w:p>
    <w:p w:rsidR="0010266A" w:rsidRPr="00E53882" w:rsidRDefault="0010266A" w:rsidP="00635F9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6416E" w:rsidRPr="00E53882" w:rsidRDefault="00FA55E1" w:rsidP="00635F9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53882">
        <w:rPr>
          <w:rFonts w:ascii="Arial" w:hAnsi="Arial" w:cs="Arial"/>
        </w:rPr>
        <w:t>I would be grateful for a full investigation of th</w:t>
      </w:r>
      <w:r w:rsidR="00E53882" w:rsidRPr="00E53882">
        <w:rPr>
          <w:rFonts w:ascii="Arial" w:hAnsi="Arial" w:cs="Arial"/>
        </w:rPr>
        <w:t>is</w:t>
      </w:r>
      <w:r w:rsidRPr="00E53882">
        <w:rPr>
          <w:rFonts w:ascii="Arial" w:hAnsi="Arial" w:cs="Arial"/>
        </w:rPr>
        <w:t xml:space="preserve"> formal complaint.</w:t>
      </w:r>
    </w:p>
    <w:p w:rsidR="0010266A" w:rsidRPr="00E53882" w:rsidRDefault="0010266A" w:rsidP="00635F9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6416E" w:rsidRPr="00E53882" w:rsidRDefault="00A6416E" w:rsidP="00635F9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53882">
        <w:rPr>
          <w:rFonts w:ascii="Arial" w:hAnsi="Arial" w:cs="Arial"/>
        </w:rPr>
        <w:t>Best wishes</w:t>
      </w:r>
    </w:p>
    <w:p w:rsidR="00A6416E" w:rsidRPr="00E53882" w:rsidRDefault="005E5FB6" w:rsidP="00635F9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53882">
        <w:rPr>
          <w:rFonts w:ascii="Arial" w:hAnsi="Arial" w:cs="Arial"/>
          <w:noProof/>
          <w:lang w:eastAsia="en-GB"/>
        </w:rPr>
        <w:drawing>
          <wp:inline distT="0" distB="0" distL="0" distR="0">
            <wp:extent cx="2181225" cy="4000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DFA" w:rsidRPr="00E53882" w:rsidRDefault="002C6DFA" w:rsidP="00635F9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A6416E" w:rsidRPr="00E53882" w:rsidRDefault="00A6416E" w:rsidP="00635F9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53882">
        <w:rPr>
          <w:rFonts w:ascii="Arial" w:hAnsi="Arial" w:cs="Arial"/>
        </w:rPr>
        <w:t>Malcolm Alexander</w:t>
      </w:r>
    </w:p>
    <w:p w:rsidR="00A6416E" w:rsidRPr="00E53882" w:rsidRDefault="00163388" w:rsidP="00635F9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53882">
        <w:rPr>
          <w:rFonts w:ascii="Arial" w:hAnsi="Arial" w:cs="Arial"/>
        </w:rPr>
        <w:t>Master of Human Rights Laws (Birkbeck)</w:t>
      </w:r>
    </w:p>
    <w:p w:rsidR="00163388" w:rsidRPr="00E53882" w:rsidRDefault="00163388" w:rsidP="00635F9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53882">
        <w:rPr>
          <w:rFonts w:ascii="Arial" w:hAnsi="Arial" w:cs="Arial"/>
        </w:rPr>
        <w:t>Chair</w:t>
      </w:r>
    </w:p>
    <w:p w:rsidR="00163388" w:rsidRPr="00E53882" w:rsidRDefault="00163388" w:rsidP="00635F9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53882">
        <w:rPr>
          <w:rFonts w:ascii="Arial" w:hAnsi="Arial" w:cs="Arial"/>
        </w:rPr>
        <w:t>Patients’ Forum for the LAS</w:t>
      </w:r>
    </w:p>
    <w:p w:rsidR="00163388" w:rsidRPr="00E53882" w:rsidRDefault="00163388" w:rsidP="00635F99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53882">
        <w:rPr>
          <w:rFonts w:ascii="Arial" w:hAnsi="Arial" w:cs="Arial"/>
        </w:rPr>
        <w:t>07817505193</w:t>
      </w:r>
    </w:p>
    <w:p w:rsidR="00716917" w:rsidRPr="00E53882" w:rsidRDefault="00716917" w:rsidP="00635F9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E53882" w:rsidRDefault="00E53882" w:rsidP="00635F99">
      <w:pPr>
        <w:rPr>
          <w:rFonts w:ascii="Arial" w:hAnsi="Arial" w:cs="Arial"/>
        </w:rPr>
      </w:pPr>
    </w:p>
    <w:p w:rsidR="00C069FE" w:rsidRPr="00E53882" w:rsidRDefault="00FA55E1" w:rsidP="00635F99">
      <w:pPr>
        <w:rPr>
          <w:rFonts w:ascii="Arial" w:hAnsi="Arial" w:cs="Arial"/>
        </w:rPr>
      </w:pPr>
      <w:r w:rsidRPr="00E53882">
        <w:rPr>
          <w:rFonts w:ascii="Arial" w:hAnsi="Arial" w:cs="Arial"/>
        </w:rPr>
        <w:t>Copy to</w:t>
      </w:r>
      <w:r w:rsidR="00C069FE" w:rsidRPr="00E53882">
        <w:rPr>
          <w:rFonts w:ascii="Arial" w:hAnsi="Arial" w:cs="Arial"/>
        </w:rPr>
        <w:t>: Anne Rainsberry, Regional Director, London</w:t>
      </w:r>
    </w:p>
    <w:p w:rsidR="00E111EC" w:rsidRPr="00E53882" w:rsidRDefault="00FA55E1" w:rsidP="00635F99">
      <w:pPr>
        <w:rPr>
          <w:rFonts w:ascii="Arial" w:hAnsi="Arial" w:cs="Arial"/>
        </w:rPr>
      </w:pPr>
      <w:r w:rsidRPr="00E53882">
        <w:rPr>
          <w:rFonts w:ascii="Arial" w:hAnsi="Arial" w:cs="Arial"/>
        </w:rPr>
        <w:t>Trisha Bain, Chief Quality Officer, LAS &amp; Garrett Emmerson, Chief Executive LAS</w:t>
      </w:r>
    </w:p>
    <w:sectPr w:rsidR="00E111EC" w:rsidRPr="00E53882" w:rsidSect="0008570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90D" w:rsidRDefault="003B290D" w:rsidP="003F4D89">
      <w:pPr>
        <w:spacing w:after="0" w:line="240" w:lineRule="auto"/>
      </w:pPr>
      <w:r>
        <w:separator/>
      </w:r>
    </w:p>
  </w:endnote>
  <w:endnote w:type="continuationSeparator" w:id="1">
    <w:p w:rsidR="003B290D" w:rsidRDefault="003B290D" w:rsidP="003F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3621"/>
      <w:docPartObj>
        <w:docPartGallery w:val="Page Numbers (Bottom of Page)"/>
        <w:docPartUnique/>
      </w:docPartObj>
    </w:sdtPr>
    <w:sdtContent>
      <w:p w:rsidR="0010266A" w:rsidRDefault="0010266A">
        <w:pPr>
          <w:pStyle w:val="Footer"/>
          <w:jc w:val="right"/>
        </w:pPr>
        <w:fldSimple w:instr=" PAGE   \* MERGEFORMAT ">
          <w:r w:rsidR="005802FC">
            <w:rPr>
              <w:noProof/>
            </w:rPr>
            <w:t>1</w:t>
          </w:r>
        </w:fldSimple>
      </w:p>
    </w:sdtContent>
  </w:sdt>
  <w:p w:rsidR="0010266A" w:rsidRDefault="001026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90D" w:rsidRDefault="003B290D" w:rsidP="003F4D89">
      <w:pPr>
        <w:spacing w:after="0" w:line="240" w:lineRule="auto"/>
      </w:pPr>
      <w:r>
        <w:separator/>
      </w:r>
    </w:p>
  </w:footnote>
  <w:footnote w:type="continuationSeparator" w:id="1">
    <w:p w:rsidR="003B290D" w:rsidRDefault="003B290D" w:rsidP="003F4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E36C4"/>
    <w:multiLevelType w:val="hybridMultilevel"/>
    <w:tmpl w:val="5BC29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D756A"/>
    <w:multiLevelType w:val="hybridMultilevel"/>
    <w:tmpl w:val="937C9292"/>
    <w:lvl w:ilvl="0" w:tplc="52B8CD4C">
      <w:start w:val="1"/>
      <w:numFmt w:val="decimal"/>
      <w:lvlText w:val="%1."/>
      <w:lvlJc w:val="left"/>
      <w:pPr>
        <w:ind w:left="720" w:hanging="360"/>
      </w:pPr>
      <w:rPr>
        <w:rFonts w:hint="default"/>
        <w:color w:val="00A2D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B7FCE"/>
    <w:multiLevelType w:val="hybridMultilevel"/>
    <w:tmpl w:val="17BE43E0"/>
    <w:lvl w:ilvl="0" w:tplc="D30881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67F"/>
    <w:rsid w:val="0008570D"/>
    <w:rsid w:val="00087D9F"/>
    <w:rsid w:val="0010266A"/>
    <w:rsid w:val="00163388"/>
    <w:rsid w:val="001B573A"/>
    <w:rsid w:val="001E767F"/>
    <w:rsid w:val="001F4862"/>
    <w:rsid w:val="00253033"/>
    <w:rsid w:val="00287891"/>
    <w:rsid w:val="002C6DFA"/>
    <w:rsid w:val="002D7C5E"/>
    <w:rsid w:val="003802F4"/>
    <w:rsid w:val="003853B3"/>
    <w:rsid w:val="003A162B"/>
    <w:rsid w:val="003A3EF9"/>
    <w:rsid w:val="003B290D"/>
    <w:rsid w:val="003F4D89"/>
    <w:rsid w:val="00442F85"/>
    <w:rsid w:val="004875F0"/>
    <w:rsid w:val="005075EC"/>
    <w:rsid w:val="00526817"/>
    <w:rsid w:val="0054093A"/>
    <w:rsid w:val="00554079"/>
    <w:rsid w:val="005802FC"/>
    <w:rsid w:val="005C2E60"/>
    <w:rsid w:val="005E5FB6"/>
    <w:rsid w:val="005E6B6F"/>
    <w:rsid w:val="00635F99"/>
    <w:rsid w:val="00645529"/>
    <w:rsid w:val="006C5D0B"/>
    <w:rsid w:val="00716917"/>
    <w:rsid w:val="00837DC6"/>
    <w:rsid w:val="00916AA5"/>
    <w:rsid w:val="00932C12"/>
    <w:rsid w:val="00934B43"/>
    <w:rsid w:val="009B1FF9"/>
    <w:rsid w:val="00A6416E"/>
    <w:rsid w:val="00BA2CC7"/>
    <w:rsid w:val="00C069FE"/>
    <w:rsid w:val="00DC144C"/>
    <w:rsid w:val="00E111EC"/>
    <w:rsid w:val="00E53882"/>
    <w:rsid w:val="00FA55E1"/>
    <w:rsid w:val="00FF1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89"/>
  </w:style>
  <w:style w:type="paragraph" w:styleId="Footer">
    <w:name w:val="footer"/>
    <w:basedOn w:val="Normal"/>
    <w:link w:val="FooterChar"/>
    <w:uiPriority w:val="99"/>
    <w:unhideWhenUsed/>
    <w:rsid w:val="003F4D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D89"/>
  </w:style>
  <w:style w:type="paragraph" w:styleId="NoSpacing">
    <w:name w:val="No Spacing"/>
    <w:uiPriority w:val="1"/>
    <w:qFormat/>
    <w:rsid w:val="00635F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25116-5886-47F9-AA4C-79108AE8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2018-01-22T12:46:00Z</dcterms:created>
  <dcterms:modified xsi:type="dcterms:W3CDTF">2018-01-22T12:46:00Z</dcterms:modified>
</cp:coreProperties>
</file>