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156" w:rsidRDefault="00BA1156" w:rsidP="00BA1156">
      <w:pPr>
        <w:autoSpaceDE w:val="0"/>
        <w:autoSpaceDN w:val="0"/>
        <w:adjustRightInd w:val="0"/>
      </w:pPr>
      <w:bookmarkStart w:id="0" w:name="_GoBack"/>
      <w:bookmarkEnd w:id="0"/>
      <w:r>
        <w:rPr>
          <w:rFonts w:ascii="Texta-Bold" w:hAnsi="Texta-Bold" w:cs="Texta-Bold"/>
          <w:b/>
          <w:bCs/>
          <w:color w:val="FAC44F"/>
          <w:sz w:val="64"/>
          <w:szCs w:val="64"/>
        </w:rPr>
        <w:t xml:space="preserve">OUR </w:t>
      </w:r>
      <w:r>
        <w:rPr>
          <w:rFonts w:ascii="Texta-Thin" w:hAnsi="Texta-Thin" w:cs="Texta-Thin"/>
          <w:color w:val="005795"/>
          <w:sz w:val="64"/>
          <w:szCs w:val="64"/>
        </w:rPr>
        <w:t>PLAN OF ACTION</w:t>
      </w:r>
      <w:r w:rsidRPr="00B62547">
        <w:t xml:space="preserve"> </w:t>
      </w:r>
    </w:p>
    <w:p w:rsidR="00BA1156" w:rsidRDefault="00BA1156" w:rsidP="00BA1156">
      <w:pPr>
        <w:pStyle w:val="Heading1"/>
      </w:pPr>
      <w:r>
        <w:t>Foreword by the Chief Executive</w:t>
      </w:r>
    </w:p>
    <w:p w:rsidR="00654050" w:rsidRDefault="00654050" w:rsidP="00BA1156">
      <w:pPr>
        <w:rPr>
          <w:rFonts w:ascii="Arial" w:hAnsi="Arial" w:cs="Arial"/>
          <w:color w:val="FF0000"/>
        </w:rPr>
      </w:pPr>
    </w:p>
    <w:p w:rsidR="00BA1156" w:rsidRPr="006B78E3" w:rsidRDefault="00C2082D" w:rsidP="006B78E3">
      <w:pPr>
        <w:jc w:val="both"/>
        <w:rPr>
          <w:rFonts w:ascii="Arial" w:hAnsi="Arial" w:cs="Arial"/>
        </w:rPr>
      </w:pPr>
      <w:r w:rsidRPr="006B78E3">
        <w:rPr>
          <w:rFonts w:ascii="Arial" w:hAnsi="Arial" w:cs="Arial"/>
        </w:rPr>
        <w:t xml:space="preserve">London Ambulance Service </w:t>
      </w:r>
      <w:r w:rsidR="00CD00D0" w:rsidRPr="006B78E3">
        <w:rPr>
          <w:rFonts w:ascii="Arial" w:hAnsi="Arial" w:cs="Arial"/>
        </w:rPr>
        <w:t>serves</w:t>
      </w:r>
      <w:r w:rsidRPr="006B78E3">
        <w:rPr>
          <w:rFonts w:ascii="Arial" w:hAnsi="Arial" w:cs="Arial"/>
        </w:rPr>
        <w:t xml:space="preserve"> a</w:t>
      </w:r>
      <w:r w:rsidR="00BA1156" w:rsidRPr="006B78E3">
        <w:rPr>
          <w:rFonts w:ascii="Arial" w:hAnsi="Arial" w:cs="Arial"/>
        </w:rPr>
        <w:t xml:space="preserve"> diverse p</w:t>
      </w:r>
      <w:r w:rsidR="006B78E3">
        <w:rPr>
          <w:rFonts w:ascii="Arial" w:hAnsi="Arial" w:cs="Arial"/>
        </w:rPr>
        <w:t>opulation across Greater London. I</w:t>
      </w:r>
      <w:r w:rsidR="00BA1156" w:rsidRPr="006B78E3">
        <w:rPr>
          <w:rFonts w:ascii="Arial" w:hAnsi="Arial" w:cs="Arial"/>
        </w:rPr>
        <w:t>ncr</w:t>
      </w:r>
      <w:r w:rsidR="00CD00D0" w:rsidRPr="006B78E3">
        <w:rPr>
          <w:rFonts w:ascii="Arial" w:hAnsi="Arial" w:cs="Arial"/>
        </w:rPr>
        <w:t>easing the number of Black and M</w:t>
      </w:r>
      <w:r w:rsidR="00BA1156" w:rsidRPr="006B78E3">
        <w:rPr>
          <w:rFonts w:ascii="Arial" w:hAnsi="Arial" w:cs="Arial"/>
        </w:rPr>
        <w:t xml:space="preserve">inority </w:t>
      </w:r>
      <w:r w:rsidR="00CD00D0" w:rsidRPr="006B78E3">
        <w:rPr>
          <w:rFonts w:ascii="Arial" w:hAnsi="Arial" w:cs="Arial"/>
        </w:rPr>
        <w:t>E</w:t>
      </w:r>
      <w:r w:rsidR="00050E7F" w:rsidRPr="006B78E3">
        <w:rPr>
          <w:rFonts w:ascii="Arial" w:hAnsi="Arial" w:cs="Arial"/>
        </w:rPr>
        <w:t>thnic staff that we employ</w:t>
      </w:r>
      <w:r w:rsidR="00BA1156" w:rsidRPr="006B78E3">
        <w:rPr>
          <w:rFonts w:ascii="Arial" w:hAnsi="Arial" w:cs="Arial"/>
        </w:rPr>
        <w:t xml:space="preserve"> is </w:t>
      </w:r>
      <w:r w:rsidR="00050E7F" w:rsidRPr="006B78E3">
        <w:rPr>
          <w:rFonts w:ascii="Arial" w:hAnsi="Arial" w:cs="Arial"/>
        </w:rPr>
        <w:t>a</w:t>
      </w:r>
      <w:r w:rsidR="001139D7">
        <w:rPr>
          <w:rFonts w:ascii="Arial" w:hAnsi="Arial" w:cs="Arial"/>
        </w:rPr>
        <w:t xml:space="preserve">n </w:t>
      </w:r>
      <w:r w:rsidR="00050E7F" w:rsidRPr="006B78E3">
        <w:rPr>
          <w:rFonts w:ascii="Arial" w:hAnsi="Arial" w:cs="Arial"/>
        </w:rPr>
        <w:t>organisation</w:t>
      </w:r>
      <w:r w:rsidR="001139D7">
        <w:rPr>
          <w:rFonts w:ascii="Arial" w:hAnsi="Arial" w:cs="Arial"/>
        </w:rPr>
        <w:t>al</w:t>
      </w:r>
      <w:r w:rsidR="00050E7F" w:rsidRPr="006B78E3">
        <w:rPr>
          <w:rFonts w:ascii="Arial" w:hAnsi="Arial" w:cs="Arial"/>
        </w:rPr>
        <w:t xml:space="preserve"> priority, and also reflects my strong </w:t>
      </w:r>
      <w:r w:rsidR="00146713" w:rsidRPr="006B78E3">
        <w:rPr>
          <w:rFonts w:ascii="Arial" w:hAnsi="Arial" w:cs="Arial"/>
        </w:rPr>
        <w:t xml:space="preserve">personal commitment </w:t>
      </w:r>
      <w:r w:rsidR="00050E7F" w:rsidRPr="006B78E3">
        <w:rPr>
          <w:rFonts w:ascii="Arial" w:hAnsi="Arial" w:cs="Arial"/>
        </w:rPr>
        <w:t xml:space="preserve">to ensuring that our service reflects the communities of </w:t>
      </w:r>
      <w:r w:rsidR="00BA1156" w:rsidRPr="006B78E3">
        <w:rPr>
          <w:rFonts w:ascii="Arial" w:hAnsi="Arial" w:cs="Arial"/>
        </w:rPr>
        <w:t xml:space="preserve">London. </w:t>
      </w:r>
    </w:p>
    <w:p w:rsidR="00050E7F" w:rsidRPr="006B78E3" w:rsidRDefault="00050E7F" w:rsidP="006B78E3">
      <w:pPr>
        <w:jc w:val="both"/>
        <w:rPr>
          <w:rFonts w:ascii="Arial" w:hAnsi="Arial" w:cs="Arial"/>
        </w:rPr>
      </w:pPr>
      <w:r w:rsidRPr="006B78E3">
        <w:rPr>
          <w:rFonts w:ascii="Arial" w:hAnsi="Arial" w:cs="Arial"/>
        </w:rPr>
        <w:t>Given m</w:t>
      </w:r>
      <w:r w:rsidR="00BA1156" w:rsidRPr="006B78E3">
        <w:rPr>
          <w:rFonts w:ascii="Arial" w:hAnsi="Arial" w:cs="Arial"/>
        </w:rPr>
        <w:t>y commitment</w:t>
      </w:r>
      <w:r w:rsidRPr="006B78E3">
        <w:rPr>
          <w:rFonts w:ascii="Arial" w:hAnsi="Arial" w:cs="Arial"/>
        </w:rPr>
        <w:t xml:space="preserve"> to achieving a step change in our approach,</w:t>
      </w:r>
      <w:r w:rsidR="001247F2" w:rsidRPr="006B78E3">
        <w:rPr>
          <w:rFonts w:ascii="Arial" w:hAnsi="Arial" w:cs="Arial"/>
        </w:rPr>
        <w:t xml:space="preserve"> </w:t>
      </w:r>
      <w:r w:rsidR="00146713" w:rsidRPr="006B78E3">
        <w:rPr>
          <w:rFonts w:ascii="Arial" w:hAnsi="Arial" w:cs="Arial"/>
        </w:rPr>
        <w:t xml:space="preserve">I </w:t>
      </w:r>
      <w:r w:rsidRPr="006B78E3">
        <w:rPr>
          <w:rFonts w:ascii="Arial" w:hAnsi="Arial" w:cs="Arial"/>
        </w:rPr>
        <w:t xml:space="preserve">will provide leadership </w:t>
      </w:r>
      <w:r w:rsidR="001247F2" w:rsidRPr="006B78E3">
        <w:rPr>
          <w:rFonts w:ascii="Arial" w:hAnsi="Arial" w:cs="Arial"/>
        </w:rPr>
        <w:t>on</w:t>
      </w:r>
      <w:r w:rsidRPr="006B78E3">
        <w:rPr>
          <w:rFonts w:ascii="Arial" w:hAnsi="Arial" w:cs="Arial"/>
        </w:rPr>
        <w:t xml:space="preserve"> the work to deliver Race Equality in employment and service delivery. I will chair quarterly meetings to drive and monitor progress on our</w:t>
      </w:r>
      <w:r w:rsidR="00C24400">
        <w:rPr>
          <w:rFonts w:ascii="Arial" w:hAnsi="Arial" w:cs="Arial"/>
        </w:rPr>
        <w:t xml:space="preserve"> Workforce Race Equality Standard </w:t>
      </w:r>
      <w:r w:rsidRPr="006B78E3">
        <w:rPr>
          <w:rFonts w:ascii="Arial" w:hAnsi="Arial" w:cs="Arial"/>
        </w:rPr>
        <w:t>action plan.</w:t>
      </w:r>
    </w:p>
    <w:p w:rsidR="001247F2" w:rsidRPr="006B78E3" w:rsidRDefault="001247F2" w:rsidP="006B78E3">
      <w:pPr>
        <w:jc w:val="both"/>
        <w:rPr>
          <w:rFonts w:ascii="Arial" w:hAnsi="Arial" w:cs="Arial"/>
        </w:rPr>
      </w:pPr>
      <w:r w:rsidRPr="006B78E3">
        <w:rPr>
          <w:rFonts w:ascii="Arial" w:hAnsi="Arial" w:cs="Arial"/>
        </w:rPr>
        <w:t xml:space="preserve">The London Ambulance Service </w:t>
      </w:r>
      <w:r w:rsidR="001139D7">
        <w:rPr>
          <w:rFonts w:ascii="Arial" w:hAnsi="Arial" w:cs="Arial"/>
        </w:rPr>
        <w:t>A</w:t>
      </w:r>
      <w:r w:rsidRPr="006B78E3">
        <w:rPr>
          <w:rFonts w:ascii="Arial" w:hAnsi="Arial" w:cs="Arial"/>
        </w:rPr>
        <w:t>ction</w:t>
      </w:r>
      <w:r w:rsidR="001139D7">
        <w:rPr>
          <w:rFonts w:ascii="Arial" w:hAnsi="Arial" w:cs="Arial"/>
        </w:rPr>
        <w:t xml:space="preserve"> Plan</w:t>
      </w:r>
      <w:r w:rsidRPr="006B78E3">
        <w:rPr>
          <w:rFonts w:ascii="Arial" w:hAnsi="Arial" w:cs="Arial"/>
        </w:rPr>
        <w:t xml:space="preserve"> is centred on three key themes. Our </w:t>
      </w:r>
      <w:r w:rsidR="00D73B85" w:rsidRPr="00D73B85">
        <w:rPr>
          <w:rFonts w:ascii="Arial" w:hAnsi="Arial" w:cs="Arial"/>
          <w:b/>
        </w:rPr>
        <w:t>first theme</w:t>
      </w:r>
      <w:r w:rsidRPr="006B78E3">
        <w:rPr>
          <w:rFonts w:ascii="Arial" w:hAnsi="Arial" w:cs="Arial"/>
        </w:rPr>
        <w:t xml:space="preserve"> is recruitment and development. Our </w:t>
      </w:r>
      <w:r w:rsidR="00D73B85" w:rsidRPr="00D73B85">
        <w:rPr>
          <w:rFonts w:ascii="Arial" w:hAnsi="Arial" w:cs="Arial"/>
          <w:b/>
        </w:rPr>
        <w:t>second theme</w:t>
      </w:r>
      <w:r w:rsidRPr="006B78E3">
        <w:rPr>
          <w:rFonts w:ascii="Arial" w:hAnsi="Arial" w:cs="Arial"/>
        </w:rPr>
        <w:t xml:space="preserve"> is workplace experience. Finally, our </w:t>
      </w:r>
      <w:r w:rsidR="00D73B85" w:rsidRPr="00D73B85">
        <w:rPr>
          <w:rFonts w:ascii="Arial" w:hAnsi="Arial" w:cs="Arial"/>
          <w:b/>
        </w:rPr>
        <w:t>third theme</w:t>
      </w:r>
      <w:r w:rsidRPr="006B78E3">
        <w:rPr>
          <w:rFonts w:ascii="Arial" w:hAnsi="Arial" w:cs="Arial"/>
        </w:rPr>
        <w:t xml:space="preserve"> is senior Trust leadership. These three areas were identified by staff across the Trust during a collaborative workshop including participants from </w:t>
      </w:r>
      <w:r w:rsidR="001139D7">
        <w:rPr>
          <w:rFonts w:ascii="Arial" w:hAnsi="Arial" w:cs="Arial"/>
        </w:rPr>
        <w:t>both the</w:t>
      </w:r>
      <w:r w:rsidR="001139D7" w:rsidRPr="006B78E3">
        <w:rPr>
          <w:rFonts w:ascii="Arial" w:hAnsi="Arial" w:cs="Arial"/>
        </w:rPr>
        <w:t xml:space="preserve"> </w:t>
      </w:r>
      <w:r w:rsidRPr="006B78E3">
        <w:rPr>
          <w:rFonts w:ascii="Arial" w:hAnsi="Arial" w:cs="Arial"/>
        </w:rPr>
        <w:t>Black and Minority Ethnic Network,</w:t>
      </w:r>
      <w:r w:rsidR="001139D7">
        <w:rPr>
          <w:rFonts w:ascii="Arial" w:hAnsi="Arial" w:cs="Arial"/>
        </w:rPr>
        <w:t xml:space="preserve"> and</w:t>
      </w:r>
      <w:r w:rsidRPr="006B78E3">
        <w:rPr>
          <w:rFonts w:ascii="Arial" w:hAnsi="Arial" w:cs="Arial"/>
        </w:rPr>
        <w:t xml:space="preserve"> the Lesbian, Bisexual, Gay </w:t>
      </w:r>
      <w:r w:rsidR="001139D7">
        <w:rPr>
          <w:rFonts w:ascii="Arial" w:hAnsi="Arial" w:cs="Arial"/>
        </w:rPr>
        <w:t>and</w:t>
      </w:r>
      <w:r w:rsidRPr="006B78E3">
        <w:rPr>
          <w:rFonts w:ascii="Arial" w:hAnsi="Arial" w:cs="Arial"/>
        </w:rPr>
        <w:t xml:space="preserve"> Trans Network, </w:t>
      </w:r>
      <w:r w:rsidR="001139D7">
        <w:rPr>
          <w:rFonts w:ascii="Arial" w:hAnsi="Arial" w:cs="Arial"/>
        </w:rPr>
        <w:t>together with</w:t>
      </w:r>
      <w:r w:rsidR="001139D7" w:rsidRPr="006B78E3">
        <w:rPr>
          <w:rFonts w:ascii="Arial" w:hAnsi="Arial" w:cs="Arial"/>
        </w:rPr>
        <w:t xml:space="preserve"> </w:t>
      </w:r>
      <w:r w:rsidRPr="006B78E3">
        <w:rPr>
          <w:rFonts w:ascii="Arial" w:hAnsi="Arial" w:cs="Arial"/>
        </w:rPr>
        <w:t xml:space="preserve">Senior Leaders. </w:t>
      </w:r>
    </w:p>
    <w:p w:rsidR="00184003" w:rsidRPr="006B78E3" w:rsidRDefault="00184003" w:rsidP="006B78E3">
      <w:pPr>
        <w:jc w:val="both"/>
        <w:rPr>
          <w:rFonts w:ascii="Arial" w:hAnsi="Arial" w:cs="Arial"/>
        </w:rPr>
      </w:pPr>
      <w:r w:rsidRPr="006B78E3">
        <w:rPr>
          <w:rFonts w:ascii="Arial" w:hAnsi="Arial" w:cs="Arial"/>
        </w:rPr>
        <w:t xml:space="preserve">Each theme is supported by specific targets and initiatives that aim to </w:t>
      </w:r>
      <w:r w:rsidR="005E336A" w:rsidRPr="006B78E3">
        <w:rPr>
          <w:rFonts w:ascii="Arial" w:hAnsi="Arial" w:cs="Arial"/>
        </w:rPr>
        <w:t xml:space="preserve">ensure that our workforce reflects the population of London, and also </w:t>
      </w:r>
      <w:r w:rsidRPr="006B78E3">
        <w:rPr>
          <w:rFonts w:ascii="Arial" w:hAnsi="Arial" w:cs="Arial"/>
        </w:rPr>
        <w:t>create an inclusive culture in which everyone has a voice and an equal chance of success.</w:t>
      </w:r>
    </w:p>
    <w:p w:rsidR="00F0012B" w:rsidRDefault="00654050" w:rsidP="006B78E3">
      <w:pPr>
        <w:jc w:val="both"/>
        <w:rPr>
          <w:rFonts w:ascii="Arial" w:hAnsi="Arial" w:cs="Arial"/>
        </w:rPr>
      </w:pPr>
      <w:r w:rsidRPr="006B78E3">
        <w:rPr>
          <w:rFonts w:ascii="Arial" w:hAnsi="Arial" w:cs="Arial"/>
        </w:rPr>
        <w:t xml:space="preserve">Our re-energised </w:t>
      </w:r>
      <w:r w:rsidR="00F0012B">
        <w:rPr>
          <w:rFonts w:ascii="Arial" w:hAnsi="Arial" w:cs="Arial"/>
        </w:rPr>
        <w:t>Diversity and</w:t>
      </w:r>
      <w:r w:rsidRPr="006B78E3">
        <w:rPr>
          <w:rFonts w:ascii="Arial" w:hAnsi="Arial" w:cs="Arial"/>
        </w:rPr>
        <w:t xml:space="preserve"> Inclusion Committee will work within the framework of London Ambul</w:t>
      </w:r>
      <w:r w:rsidR="00F0012B">
        <w:rPr>
          <w:rFonts w:ascii="Arial" w:hAnsi="Arial" w:cs="Arial"/>
        </w:rPr>
        <w:t>ance Service’s Vision, Purpose, Values and</w:t>
      </w:r>
      <w:r w:rsidRPr="006B78E3">
        <w:rPr>
          <w:rFonts w:ascii="Arial" w:hAnsi="Arial" w:cs="Arial"/>
        </w:rPr>
        <w:t xml:space="preserve"> Behaviours. </w:t>
      </w:r>
    </w:p>
    <w:p w:rsidR="004E271D" w:rsidRPr="006B78E3" w:rsidRDefault="004E271D" w:rsidP="006B78E3">
      <w:pPr>
        <w:jc w:val="both"/>
        <w:rPr>
          <w:rFonts w:ascii="Arial" w:hAnsi="Arial" w:cs="Arial"/>
        </w:rPr>
      </w:pPr>
      <w:r w:rsidRPr="006B78E3">
        <w:rPr>
          <w:rFonts w:ascii="Arial" w:hAnsi="Arial" w:cs="Arial"/>
        </w:rPr>
        <w:t>I</w:t>
      </w:r>
      <w:r w:rsidR="001139D7">
        <w:rPr>
          <w:rFonts w:ascii="Arial" w:hAnsi="Arial" w:cs="Arial"/>
        </w:rPr>
        <w:t xml:space="preserve"> am</w:t>
      </w:r>
      <w:r w:rsidRPr="006B78E3">
        <w:rPr>
          <w:rFonts w:ascii="Arial" w:hAnsi="Arial" w:cs="Arial"/>
        </w:rPr>
        <w:t xml:space="preserve"> delighted that we will build on the efforts of staff who have contributed to our work to date, and also continue to progress a number of new, key initiatives.</w:t>
      </w:r>
    </w:p>
    <w:p w:rsidR="00811129" w:rsidRDefault="00811129" w:rsidP="00BA1156">
      <w:pPr>
        <w:rPr>
          <w:rFonts w:ascii="Arial" w:hAnsi="Arial" w:cs="Arial"/>
          <w:color w:val="FF0000"/>
        </w:rPr>
      </w:pPr>
    </w:p>
    <w:p w:rsidR="00BA1156" w:rsidRDefault="00BA1156" w:rsidP="00BA1156">
      <w:pPr>
        <w:rPr>
          <w:rFonts w:ascii="Arial" w:hAnsi="Arial" w:cs="Arial"/>
        </w:rPr>
      </w:pPr>
    </w:p>
    <w:p w:rsidR="000F0F83" w:rsidRDefault="000F0F83" w:rsidP="00BA1156">
      <w:pPr>
        <w:rPr>
          <w:rFonts w:ascii="Arial" w:hAnsi="Arial" w:cs="Arial"/>
        </w:rPr>
      </w:pPr>
    </w:p>
    <w:p w:rsidR="000F0F83" w:rsidRDefault="000F0F83" w:rsidP="00BA1156">
      <w:pPr>
        <w:rPr>
          <w:rFonts w:ascii="Arial" w:hAnsi="Arial" w:cs="Arial"/>
        </w:rPr>
      </w:pPr>
    </w:p>
    <w:p w:rsidR="000F0F83" w:rsidRDefault="000F0F83" w:rsidP="00BA1156">
      <w:pPr>
        <w:rPr>
          <w:rFonts w:ascii="Arial" w:hAnsi="Arial" w:cs="Arial"/>
        </w:rPr>
      </w:pPr>
    </w:p>
    <w:p w:rsidR="000F0F83" w:rsidRDefault="000F0F83" w:rsidP="00BA1156">
      <w:pPr>
        <w:rPr>
          <w:rFonts w:ascii="Arial" w:hAnsi="Arial" w:cs="Arial"/>
        </w:rPr>
      </w:pPr>
    </w:p>
    <w:p w:rsidR="000F0F83" w:rsidRDefault="000F0F83" w:rsidP="00BA1156">
      <w:pPr>
        <w:rPr>
          <w:rFonts w:ascii="Arial" w:hAnsi="Arial" w:cs="Arial"/>
        </w:rPr>
      </w:pPr>
    </w:p>
    <w:p w:rsidR="000F0F83" w:rsidRDefault="000F0F83" w:rsidP="00BA1156">
      <w:pPr>
        <w:rPr>
          <w:rFonts w:ascii="Arial" w:hAnsi="Arial" w:cs="Arial"/>
        </w:rPr>
      </w:pPr>
    </w:p>
    <w:p w:rsidR="000F0F83" w:rsidRDefault="000F0F83" w:rsidP="00BA1156">
      <w:pPr>
        <w:rPr>
          <w:rFonts w:ascii="Arial" w:hAnsi="Arial" w:cs="Arial"/>
        </w:rPr>
      </w:pPr>
    </w:p>
    <w:p w:rsidR="000F0F83" w:rsidRDefault="000F0F83" w:rsidP="00BA1156">
      <w:pPr>
        <w:rPr>
          <w:rFonts w:ascii="Arial" w:hAnsi="Arial" w:cs="Arial"/>
        </w:rPr>
      </w:pPr>
    </w:p>
    <w:p w:rsidR="00BA1156" w:rsidRDefault="00BA1156" w:rsidP="00AB01C1">
      <w:pPr>
        <w:pStyle w:val="Heading1"/>
        <w:numPr>
          <w:ilvl w:val="0"/>
          <w:numId w:val="11"/>
        </w:numPr>
      </w:pPr>
      <w:r>
        <w:lastRenderedPageBreak/>
        <w:t>Background</w:t>
      </w:r>
    </w:p>
    <w:p w:rsidR="00BA1156" w:rsidRPr="001C6A92" w:rsidRDefault="00BA1156" w:rsidP="00BA1156"/>
    <w:p w:rsidR="00BA1156" w:rsidRDefault="00BA1156" w:rsidP="00BA1156">
      <w:pPr>
        <w:spacing w:line="274" w:lineRule="auto"/>
        <w:jc w:val="both"/>
        <w:rPr>
          <w:rFonts w:ascii="Arial" w:hAnsi="Arial" w:cs="Arial"/>
        </w:rPr>
      </w:pPr>
      <w:r>
        <w:rPr>
          <w:rFonts w:ascii="Arial" w:hAnsi="Arial" w:cs="Arial"/>
        </w:rPr>
        <w:t>In July 2016 the London Ambulance Service commenced its journey towards having an inclusive and racially diverse workforce which is representative of the local populations the Trust serves. The starting point for this journey was to obtain a baseline understanding of the position of the Trust against the 9 Workforce Race Equality Standard (WRES) indicators. For each indicator data must be compared between non-BME and BME staff.</w:t>
      </w:r>
    </w:p>
    <w:p w:rsidR="00BA1156" w:rsidRDefault="00BA1156" w:rsidP="00880D74">
      <w:pPr>
        <w:spacing w:line="274" w:lineRule="auto"/>
        <w:jc w:val="both"/>
        <w:rPr>
          <w:rFonts w:ascii="Arial" w:hAnsi="Arial" w:cs="Arial"/>
        </w:rPr>
      </w:pPr>
      <w:r>
        <w:rPr>
          <w:rFonts w:ascii="Arial" w:hAnsi="Arial" w:cs="Arial"/>
        </w:rPr>
        <w:t xml:space="preserve">The baseline position revealed the Trust had a prolonged historical trend of its workforce under representing the Black and Minority Ethnic (BME) population which it serves, with the senior management team also under representing the BME workforce. In 2016, only 11% of the </w:t>
      </w:r>
      <w:r>
        <w:rPr>
          <w:rFonts w:ascii="Arial" w:hAnsi="Arial" w:cs="Arial"/>
          <w:lang w:val="en-US"/>
        </w:rPr>
        <w:t xml:space="preserve">London Ambulance </w:t>
      </w:r>
      <w:r>
        <w:rPr>
          <w:rFonts w:ascii="Arial" w:hAnsi="Arial" w:cs="Arial"/>
        </w:rPr>
        <w:t xml:space="preserve">workforce was from a BME background; this is in stark contrast to the London picture where 41% of NHS staff in London are from BME backgrounds, and 45% of the London-wide population from BME backgrounds. </w:t>
      </w:r>
    </w:p>
    <w:p w:rsidR="00BA1156" w:rsidRDefault="00BA1156" w:rsidP="00BA1156">
      <w:pPr>
        <w:spacing w:line="274" w:lineRule="auto"/>
        <w:jc w:val="both"/>
        <w:rPr>
          <w:rFonts w:ascii="Arial" w:hAnsi="Arial" w:cs="Arial"/>
        </w:rPr>
      </w:pPr>
      <w:r w:rsidRPr="00FD14B1">
        <w:rPr>
          <w:rFonts w:ascii="Arial" w:hAnsi="Arial" w:cs="Arial"/>
        </w:rPr>
        <w:t xml:space="preserve">The London Ambulance Service is committed to working from a position of transparency, accepting that the current position for BME staff is a challenge </w:t>
      </w:r>
      <w:r>
        <w:rPr>
          <w:rFonts w:ascii="Arial" w:hAnsi="Arial" w:cs="Arial"/>
        </w:rPr>
        <w:t>which</w:t>
      </w:r>
      <w:r w:rsidRPr="00FD14B1">
        <w:rPr>
          <w:rFonts w:ascii="Arial" w:hAnsi="Arial" w:cs="Arial"/>
        </w:rPr>
        <w:t xml:space="preserve"> requires significant improvement in order to achieve better outcomes for BME staff and the communities we work with. We are committed to working with all staff, including BME staff groups, local unions and other organised staff gr</w:t>
      </w:r>
      <w:r>
        <w:rPr>
          <w:rFonts w:ascii="Arial" w:hAnsi="Arial" w:cs="Arial"/>
        </w:rPr>
        <w:t>oups in achieving improvements.</w:t>
      </w:r>
    </w:p>
    <w:p w:rsidR="00BA1156" w:rsidRDefault="00BA1156" w:rsidP="00BA1156">
      <w:pPr>
        <w:spacing w:line="274" w:lineRule="auto"/>
        <w:jc w:val="both"/>
        <w:rPr>
          <w:rFonts w:ascii="Arial" w:hAnsi="Arial" w:cs="Arial"/>
        </w:rPr>
      </w:pPr>
      <w:r>
        <w:rPr>
          <w:rFonts w:ascii="Arial" w:hAnsi="Arial" w:cs="Arial"/>
        </w:rPr>
        <w:t xml:space="preserve">Over the 2 years the </w:t>
      </w:r>
      <w:r>
        <w:rPr>
          <w:rFonts w:ascii="Arial" w:hAnsi="Arial" w:cs="Arial"/>
          <w:lang w:val="en-US"/>
        </w:rPr>
        <w:t xml:space="preserve">London Ambulance </w:t>
      </w:r>
      <w:r>
        <w:rPr>
          <w:rFonts w:ascii="Arial" w:hAnsi="Arial" w:cs="Arial"/>
        </w:rPr>
        <w:t xml:space="preserve">has focused its efforts to be more racially diverse and inclusive, the Trust has seen a 2.5% increase in its BME workforce, which is now at 13.5% (as at July 2018). There is still more the Trust can do to have a more diverse workforce and we have set ourselves bold targets of 15% BME staff representation by the end of March 2019 and 20% by 2020. </w:t>
      </w:r>
    </w:p>
    <w:p w:rsidR="00BA1156" w:rsidRDefault="00BA1156" w:rsidP="00146713">
      <w:pPr>
        <w:pStyle w:val="Heading1"/>
        <w:numPr>
          <w:ilvl w:val="0"/>
          <w:numId w:val="11"/>
        </w:numPr>
      </w:pPr>
      <w:r>
        <w:t>Background to WRES</w:t>
      </w:r>
    </w:p>
    <w:p w:rsidR="00BA1156" w:rsidRPr="004818D2" w:rsidRDefault="00BA1156" w:rsidP="00BA1156"/>
    <w:p w:rsidR="00BA1156" w:rsidRDefault="00BA1156" w:rsidP="00BA1156">
      <w:pPr>
        <w:spacing w:line="274" w:lineRule="auto"/>
        <w:jc w:val="both"/>
        <w:rPr>
          <w:rFonts w:ascii="Arial" w:hAnsi="Arial" w:cs="Arial"/>
        </w:rPr>
      </w:pPr>
      <w:r>
        <w:rPr>
          <w:rFonts w:ascii="Arial" w:hAnsi="Arial" w:cs="Arial"/>
        </w:rPr>
        <w:t>The Workforce Race Equity Standard (WRES) was mandated through the NHS standard contract, starting in 2015 / 16. It was implemented to ensure employees from black and minority ethnic (BME) backgrounds have equal access to career opportunities and receive fair treatment in the workplace.</w:t>
      </w:r>
    </w:p>
    <w:p w:rsidR="00BA1156" w:rsidRPr="004818D2" w:rsidRDefault="00BA1156" w:rsidP="00BA1156">
      <w:pPr>
        <w:spacing w:line="274" w:lineRule="auto"/>
        <w:jc w:val="both"/>
        <w:rPr>
          <w:rFonts w:ascii="Arial" w:hAnsi="Arial" w:cs="Arial"/>
        </w:rPr>
      </w:pPr>
      <w:r w:rsidRPr="007166E8">
        <w:rPr>
          <w:rFonts w:ascii="Arial" w:hAnsi="Arial" w:cs="Arial"/>
          <w:lang w:val="en-US"/>
        </w:rPr>
        <w:t>This is</w:t>
      </w:r>
      <w:r>
        <w:rPr>
          <w:rFonts w:ascii="Arial" w:hAnsi="Arial" w:cs="Arial"/>
          <w:lang w:val="en-US"/>
        </w:rPr>
        <w:t xml:space="preserve"> important because studies show</w:t>
      </w:r>
      <w:r w:rsidRPr="007166E8">
        <w:rPr>
          <w:rFonts w:ascii="Arial" w:hAnsi="Arial" w:cs="Arial"/>
          <w:lang w:val="en-US"/>
        </w:rPr>
        <w:t xml:space="preserve"> that a motivated, included and valued workforce </w:t>
      </w:r>
      <w:r w:rsidRPr="004818D2">
        <w:rPr>
          <w:rFonts w:ascii="Arial" w:hAnsi="Arial" w:cs="Arial"/>
        </w:rPr>
        <w:t>helps deliver high quality patient care, increased patient satisfaction and better patient safety.</w:t>
      </w:r>
    </w:p>
    <w:p w:rsidR="00BA1156" w:rsidRPr="00FD14B1" w:rsidRDefault="00BA1156" w:rsidP="00BA1156">
      <w:pPr>
        <w:spacing w:line="274" w:lineRule="auto"/>
        <w:jc w:val="both"/>
        <w:rPr>
          <w:rFonts w:ascii="Arial" w:hAnsi="Arial" w:cs="Arial"/>
        </w:rPr>
      </w:pPr>
      <w:r w:rsidRPr="00FD14B1">
        <w:rPr>
          <w:rFonts w:ascii="Arial" w:hAnsi="Arial" w:cs="Arial"/>
        </w:rPr>
        <w:t xml:space="preserve">It is national policy that NHS Trust Boards should be as representative as possible of the communities they serve and that this is likely to benefit the planning and provision of services (NHS Leadership Academy 2013). There is evidence (Salway et al 2013) that when Trusts commission services they often fail to cater </w:t>
      </w:r>
      <w:r>
        <w:rPr>
          <w:rFonts w:ascii="Arial" w:hAnsi="Arial" w:cs="Arial"/>
        </w:rPr>
        <w:t>for</w:t>
      </w:r>
      <w:r w:rsidRPr="00FD14B1">
        <w:rPr>
          <w:rFonts w:ascii="Arial" w:hAnsi="Arial" w:cs="Arial"/>
        </w:rPr>
        <w:t xml:space="preserve"> the most deprived communities including black and minority ethnic (BME) populations. One of the strategies that Trusts can use to mitigate </w:t>
      </w:r>
      <w:r>
        <w:rPr>
          <w:rFonts w:ascii="Arial" w:hAnsi="Arial" w:cs="Arial"/>
        </w:rPr>
        <w:t>this is to ensure that decision-</w:t>
      </w:r>
      <w:r w:rsidRPr="00FD14B1">
        <w:rPr>
          <w:rFonts w:ascii="Arial" w:hAnsi="Arial" w:cs="Arial"/>
        </w:rPr>
        <w:t>makers are drawn from a diverse pool.</w:t>
      </w:r>
    </w:p>
    <w:p w:rsidR="00BA1156" w:rsidRDefault="00BA1156" w:rsidP="00BA1156">
      <w:pPr>
        <w:rPr>
          <w:rFonts w:ascii="Arial" w:hAnsi="Arial" w:cs="Arial"/>
        </w:rPr>
      </w:pPr>
    </w:p>
    <w:p w:rsidR="00DC5271" w:rsidRDefault="00DC5271">
      <w:pPr>
        <w:rPr>
          <w:rFonts w:asciiTheme="majorHAnsi" w:eastAsiaTheme="majorEastAsia" w:hAnsiTheme="majorHAnsi" w:cstheme="majorBidi"/>
          <w:color w:val="2F5496" w:themeColor="accent1" w:themeShade="BF"/>
          <w:sz w:val="26"/>
          <w:szCs w:val="26"/>
        </w:rPr>
      </w:pPr>
      <w:r>
        <w:br w:type="page"/>
      </w:r>
    </w:p>
    <w:p w:rsidR="00BA1156" w:rsidRDefault="00BA1156" w:rsidP="00BA1156">
      <w:pPr>
        <w:pStyle w:val="Heading1"/>
        <w:numPr>
          <w:ilvl w:val="0"/>
          <w:numId w:val="11"/>
        </w:numPr>
      </w:pPr>
      <w:r w:rsidRPr="004818D2">
        <w:lastRenderedPageBreak/>
        <w:t>The next phase “The Big Conversation”</w:t>
      </w:r>
    </w:p>
    <w:p w:rsidR="00BA1156" w:rsidRPr="004818D2" w:rsidRDefault="00BA1156" w:rsidP="00BA1156"/>
    <w:p w:rsidR="00BA1156" w:rsidRPr="008B5767" w:rsidRDefault="00BA1156" w:rsidP="00BA1156">
      <w:pPr>
        <w:spacing w:line="274" w:lineRule="auto"/>
        <w:jc w:val="both"/>
        <w:rPr>
          <w:rFonts w:ascii="Arial" w:hAnsi="Arial" w:cs="Arial"/>
          <w:lang w:val="en-US"/>
        </w:rPr>
      </w:pPr>
      <w:r w:rsidRPr="008B5767">
        <w:rPr>
          <w:rFonts w:ascii="Arial" w:hAnsi="Arial" w:cs="Arial"/>
          <w:lang w:val="en-US"/>
        </w:rPr>
        <w:t>The next phase of the WRES</w:t>
      </w:r>
      <w:r>
        <w:rPr>
          <w:rFonts w:ascii="Arial" w:hAnsi="Arial" w:cs="Arial"/>
          <w:lang w:val="en-US"/>
        </w:rPr>
        <w:t xml:space="preserve"> for London Ambulance </w:t>
      </w:r>
      <w:r w:rsidRPr="008B5767">
        <w:rPr>
          <w:rFonts w:ascii="Arial" w:hAnsi="Arial" w:cs="Arial"/>
          <w:lang w:val="en-US"/>
        </w:rPr>
        <w:t>will focus on enabling people to work comfortably with race equality. Through communication and engagement</w:t>
      </w:r>
      <w:r>
        <w:rPr>
          <w:rFonts w:ascii="Arial" w:hAnsi="Arial" w:cs="Arial"/>
          <w:lang w:val="en-US"/>
        </w:rPr>
        <w:t>,</w:t>
      </w:r>
      <w:r w:rsidRPr="008B5767">
        <w:rPr>
          <w:rFonts w:ascii="Arial" w:hAnsi="Arial" w:cs="Arial"/>
          <w:lang w:val="en-US"/>
        </w:rPr>
        <w:t xml:space="preserve"> </w:t>
      </w:r>
      <w:r>
        <w:rPr>
          <w:rFonts w:ascii="Arial" w:hAnsi="Arial" w:cs="Arial"/>
          <w:lang w:val="en-US"/>
        </w:rPr>
        <w:t>embedding unconscious bias training to help staff move to conscious action</w:t>
      </w:r>
      <w:r w:rsidR="00B70ED7">
        <w:rPr>
          <w:rFonts w:ascii="Arial" w:hAnsi="Arial" w:cs="Arial"/>
          <w:lang w:val="en-US"/>
        </w:rPr>
        <w:t xml:space="preserve"> </w:t>
      </w:r>
      <w:r>
        <w:rPr>
          <w:rFonts w:ascii="Arial" w:hAnsi="Arial" w:cs="Arial"/>
          <w:lang w:val="en-US"/>
        </w:rPr>
        <w:t>by taking personal responsibility and</w:t>
      </w:r>
      <w:r w:rsidR="00B70ED7">
        <w:rPr>
          <w:rFonts w:ascii="Arial" w:hAnsi="Arial" w:cs="Arial"/>
          <w:lang w:val="en-US"/>
        </w:rPr>
        <w:t>,</w:t>
      </w:r>
      <w:r>
        <w:rPr>
          <w:rFonts w:ascii="Arial" w:hAnsi="Arial" w:cs="Arial"/>
          <w:lang w:val="en-US"/>
        </w:rPr>
        <w:t xml:space="preserve"> delivering cultural awareness training </w:t>
      </w:r>
      <w:r w:rsidRPr="008B5767">
        <w:rPr>
          <w:rFonts w:ascii="Arial" w:hAnsi="Arial" w:cs="Arial"/>
          <w:lang w:val="en-US"/>
        </w:rPr>
        <w:t xml:space="preserve">we will work to change cultures </w:t>
      </w:r>
      <w:r>
        <w:rPr>
          <w:rFonts w:ascii="Arial" w:hAnsi="Arial" w:cs="Arial"/>
          <w:lang w:val="en-US"/>
        </w:rPr>
        <w:t xml:space="preserve">of race inequality and focus on supporting our people to </w:t>
      </w:r>
      <w:r w:rsidRPr="008B5767">
        <w:rPr>
          <w:rFonts w:ascii="Arial" w:hAnsi="Arial" w:cs="Arial"/>
          <w:lang w:val="en-US"/>
        </w:rPr>
        <w:t>learn more abo</w:t>
      </w:r>
      <w:r>
        <w:rPr>
          <w:rFonts w:ascii="Arial" w:hAnsi="Arial" w:cs="Arial"/>
          <w:lang w:val="en-US"/>
        </w:rPr>
        <w:t xml:space="preserve">ut the importance of equity, </w:t>
      </w:r>
      <w:r w:rsidRPr="008B5767">
        <w:rPr>
          <w:rFonts w:ascii="Arial" w:hAnsi="Arial" w:cs="Arial"/>
          <w:lang w:val="en-US"/>
        </w:rPr>
        <w:t>build</w:t>
      </w:r>
      <w:r w:rsidR="00B70ED7">
        <w:rPr>
          <w:rFonts w:ascii="Arial" w:hAnsi="Arial" w:cs="Arial"/>
          <w:lang w:val="en-US"/>
        </w:rPr>
        <w:t>ing</w:t>
      </w:r>
      <w:r w:rsidRPr="008B5767">
        <w:rPr>
          <w:rFonts w:ascii="Arial" w:hAnsi="Arial" w:cs="Arial"/>
          <w:lang w:val="en-US"/>
        </w:rPr>
        <w:t xml:space="preserve"> capacity and capability to work with race.</w:t>
      </w:r>
      <w:r>
        <w:rPr>
          <w:rFonts w:ascii="Arial" w:hAnsi="Arial" w:cs="Arial"/>
          <w:lang w:val="en-US"/>
        </w:rPr>
        <w:t xml:space="preserve"> Every employee in the </w:t>
      </w:r>
      <w:r w:rsidR="00B70ED7">
        <w:rPr>
          <w:rFonts w:ascii="Arial" w:hAnsi="Arial" w:cs="Arial"/>
          <w:lang w:val="en-US"/>
        </w:rPr>
        <w:t xml:space="preserve">organisation </w:t>
      </w:r>
      <w:r>
        <w:rPr>
          <w:rFonts w:ascii="Arial" w:hAnsi="Arial" w:cs="Arial"/>
          <w:lang w:val="en-US"/>
        </w:rPr>
        <w:t>will feel empowered to take action and own the actions set out in our WRES plan.</w:t>
      </w:r>
    </w:p>
    <w:p w:rsidR="00BA1156" w:rsidRDefault="00BA1156" w:rsidP="00BA1156">
      <w:pPr>
        <w:spacing w:line="274" w:lineRule="auto"/>
        <w:jc w:val="both"/>
        <w:rPr>
          <w:rFonts w:ascii="Arial" w:hAnsi="Arial" w:cs="Arial"/>
          <w:lang w:val="en-US"/>
        </w:rPr>
      </w:pPr>
      <w:r>
        <w:rPr>
          <w:rFonts w:ascii="Arial" w:hAnsi="Arial" w:cs="Arial"/>
          <w:lang w:val="en-US"/>
        </w:rPr>
        <w:t xml:space="preserve">We will also ensure </w:t>
      </w:r>
      <w:r w:rsidRPr="008B5767">
        <w:rPr>
          <w:rFonts w:ascii="Arial" w:hAnsi="Arial" w:cs="Arial"/>
          <w:lang w:val="en-US"/>
        </w:rPr>
        <w:t xml:space="preserve">embedding of accountability </w:t>
      </w:r>
      <w:r>
        <w:rPr>
          <w:rFonts w:ascii="Arial" w:hAnsi="Arial" w:cs="Arial"/>
          <w:lang w:val="en-US"/>
        </w:rPr>
        <w:t xml:space="preserve">as teams are reorganised and roles </w:t>
      </w:r>
      <w:r w:rsidR="00B70ED7">
        <w:rPr>
          <w:rFonts w:ascii="Arial" w:hAnsi="Arial" w:cs="Arial"/>
          <w:lang w:val="en-US"/>
        </w:rPr>
        <w:t xml:space="preserve">are </w:t>
      </w:r>
      <w:r>
        <w:rPr>
          <w:rFonts w:ascii="Arial" w:hAnsi="Arial" w:cs="Arial"/>
          <w:lang w:val="en-US"/>
        </w:rPr>
        <w:t xml:space="preserve">updated to reflect new responsibilities </w:t>
      </w:r>
      <w:r w:rsidR="00B70ED7">
        <w:rPr>
          <w:rFonts w:ascii="Arial" w:hAnsi="Arial" w:cs="Arial"/>
          <w:lang w:val="en-US"/>
        </w:rPr>
        <w:t xml:space="preserve">and </w:t>
      </w:r>
      <w:r w:rsidRPr="008B5767">
        <w:rPr>
          <w:rFonts w:ascii="Arial" w:hAnsi="Arial" w:cs="Arial"/>
          <w:lang w:val="en-US"/>
        </w:rPr>
        <w:t>ensur</w:t>
      </w:r>
      <w:r w:rsidR="00B70ED7">
        <w:rPr>
          <w:rFonts w:ascii="Arial" w:hAnsi="Arial" w:cs="Arial"/>
          <w:lang w:val="en-US"/>
        </w:rPr>
        <w:t>ing</w:t>
      </w:r>
      <w:r w:rsidRPr="008B5767">
        <w:rPr>
          <w:rFonts w:ascii="Arial" w:hAnsi="Arial" w:cs="Arial"/>
          <w:lang w:val="en-US"/>
        </w:rPr>
        <w:t xml:space="preserve"> key policies </w:t>
      </w:r>
      <w:r>
        <w:rPr>
          <w:rFonts w:ascii="Arial" w:hAnsi="Arial" w:cs="Arial"/>
          <w:lang w:val="en-US"/>
        </w:rPr>
        <w:t xml:space="preserve">and practices </w:t>
      </w:r>
      <w:r w:rsidRPr="008B5767">
        <w:rPr>
          <w:rFonts w:ascii="Arial" w:hAnsi="Arial" w:cs="Arial"/>
          <w:lang w:val="en-US"/>
        </w:rPr>
        <w:t>have race</w:t>
      </w:r>
      <w:r>
        <w:rPr>
          <w:rFonts w:ascii="Arial" w:hAnsi="Arial" w:cs="Arial"/>
          <w:lang w:val="en-US"/>
        </w:rPr>
        <w:t xml:space="preserve"> equality built into their core</w:t>
      </w:r>
      <w:r w:rsidRPr="008B5767">
        <w:rPr>
          <w:rFonts w:ascii="Arial" w:hAnsi="Arial" w:cs="Arial"/>
          <w:lang w:val="en-US"/>
        </w:rPr>
        <w:t>.</w:t>
      </w:r>
    </w:p>
    <w:p w:rsidR="00BA1156" w:rsidRDefault="00BA1156" w:rsidP="00BA1156">
      <w:pPr>
        <w:pStyle w:val="Heading1"/>
        <w:numPr>
          <w:ilvl w:val="0"/>
          <w:numId w:val="11"/>
        </w:numPr>
      </w:pPr>
      <w:r>
        <w:t>Design of Action plan</w:t>
      </w:r>
    </w:p>
    <w:p w:rsidR="00BA1156" w:rsidRPr="004818D2" w:rsidRDefault="00BA1156" w:rsidP="00BA1156"/>
    <w:p w:rsidR="00BA1156" w:rsidRPr="004818D2" w:rsidRDefault="00BA1156" w:rsidP="00BA1156">
      <w:pPr>
        <w:spacing w:line="274" w:lineRule="auto"/>
        <w:jc w:val="both"/>
        <w:rPr>
          <w:rFonts w:ascii="Arial" w:hAnsi="Arial" w:cs="Arial"/>
          <w:lang w:val="en-US"/>
        </w:rPr>
      </w:pPr>
      <w:r w:rsidRPr="004818D2">
        <w:rPr>
          <w:rFonts w:ascii="Arial" w:hAnsi="Arial" w:cs="Arial"/>
          <w:lang w:val="en-US"/>
        </w:rPr>
        <w:t xml:space="preserve">For </w:t>
      </w:r>
      <w:r w:rsidR="00B70ED7">
        <w:rPr>
          <w:rFonts w:ascii="Arial" w:hAnsi="Arial" w:cs="Arial"/>
          <w:lang w:val="en-US"/>
        </w:rPr>
        <w:t>the</w:t>
      </w:r>
      <w:r w:rsidR="00B70ED7" w:rsidRPr="004818D2">
        <w:rPr>
          <w:rFonts w:ascii="Arial" w:hAnsi="Arial" w:cs="Arial"/>
          <w:lang w:val="en-US"/>
        </w:rPr>
        <w:t xml:space="preserve"> </w:t>
      </w:r>
      <w:r w:rsidRPr="004818D2">
        <w:rPr>
          <w:rFonts w:ascii="Arial" w:hAnsi="Arial" w:cs="Arial"/>
          <w:lang w:val="en-US"/>
        </w:rPr>
        <w:t xml:space="preserve">WRES </w:t>
      </w:r>
      <w:r w:rsidR="00B70ED7">
        <w:rPr>
          <w:rFonts w:ascii="Arial" w:hAnsi="Arial" w:cs="Arial"/>
          <w:lang w:val="en-US"/>
        </w:rPr>
        <w:t>A</w:t>
      </w:r>
      <w:r w:rsidRPr="004818D2">
        <w:rPr>
          <w:rFonts w:ascii="Arial" w:hAnsi="Arial" w:cs="Arial"/>
          <w:lang w:val="en-US"/>
        </w:rPr>
        <w:t xml:space="preserve">ction </w:t>
      </w:r>
      <w:r w:rsidR="00B70ED7">
        <w:rPr>
          <w:rFonts w:ascii="Arial" w:hAnsi="Arial" w:cs="Arial"/>
          <w:lang w:val="en-US"/>
        </w:rPr>
        <w:t>P</w:t>
      </w:r>
      <w:r w:rsidRPr="004818D2">
        <w:rPr>
          <w:rFonts w:ascii="Arial" w:hAnsi="Arial" w:cs="Arial"/>
          <w:lang w:val="en-US"/>
        </w:rPr>
        <w:t>lan</w:t>
      </w:r>
      <w:r w:rsidR="00B70ED7">
        <w:rPr>
          <w:rFonts w:ascii="Arial" w:hAnsi="Arial" w:cs="Arial"/>
          <w:lang w:val="en-US"/>
        </w:rPr>
        <w:t xml:space="preserve"> October 2018</w:t>
      </w:r>
      <w:r w:rsidRPr="004818D2">
        <w:rPr>
          <w:rFonts w:ascii="Arial" w:hAnsi="Arial" w:cs="Arial"/>
          <w:lang w:val="en-US"/>
        </w:rPr>
        <w:t xml:space="preserve"> we have u</w:t>
      </w:r>
      <w:r>
        <w:rPr>
          <w:rFonts w:ascii="Arial" w:hAnsi="Arial" w:cs="Arial"/>
          <w:lang w:val="en-US"/>
        </w:rPr>
        <w:t>sed c</w:t>
      </w:r>
      <w:r w:rsidRPr="004818D2">
        <w:rPr>
          <w:rFonts w:ascii="Arial" w:hAnsi="Arial" w:cs="Arial"/>
          <w:lang w:val="en-US"/>
        </w:rPr>
        <w:t xml:space="preserve">o-production </w:t>
      </w:r>
      <w:r>
        <w:rPr>
          <w:rFonts w:ascii="Arial" w:hAnsi="Arial" w:cs="Arial"/>
          <w:lang w:val="en-US"/>
        </w:rPr>
        <w:t>methodology</w:t>
      </w:r>
      <w:r w:rsidRPr="004818D2">
        <w:rPr>
          <w:rFonts w:ascii="Arial" w:hAnsi="Arial" w:cs="Arial"/>
          <w:lang w:val="en-US"/>
        </w:rPr>
        <w:t xml:space="preserve"> which challenges the traditional approach </w:t>
      </w:r>
      <w:r w:rsidR="00B70ED7">
        <w:rPr>
          <w:rFonts w:ascii="Arial" w:hAnsi="Arial" w:cs="Arial"/>
          <w:lang w:val="en-US"/>
        </w:rPr>
        <w:t>of</w:t>
      </w:r>
      <w:r w:rsidR="00B70ED7" w:rsidRPr="004818D2">
        <w:rPr>
          <w:rFonts w:ascii="Arial" w:hAnsi="Arial" w:cs="Arial"/>
          <w:lang w:val="en-US"/>
        </w:rPr>
        <w:t xml:space="preserve"> </w:t>
      </w:r>
      <w:r w:rsidRPr="004818D2">
        <w:rPr>
          <w:rFonts w:ascii="Arial" w:hAnsi="Arial" w:cs="Arial"/>
          <w:lang w:val="en-US"/>
        </w:rPr>
        <w:t>action plans</w:t>
      </w:r>
      <w:r>
        <w:rPr>
          <w:rFonts w:ascii="Arial" w:hAnsi="Arial" w:cs="Arial"/>
          <w:lang w:val="en-US"/>
        </w:rPr>
        <w:t>.   T</w:t>
      </w:r>
      <w:r w:rsidRPr="004818D2">
        <w:rPr>
          <w:rFonts w:ascii="Arial" w:hAnsi="Arial" w:cs="Arial"/>
          <w:lang w:val="en-US"/>
        </w:rPr>
        <w:t xml:space="preserve">his plan was developed with all staff groups including BME </w:t>
      </w:r>
      <w:r>
        <w:rPr>
          <w:rFonts w:ascii="Arial" w:hAnsi="Arial" w:cs="Arial"/>
          <w:lang w:val="en-US"/>
        </w:rPr>
        <w:t xml:space="preserve">colleagues </w:t>
      </w:r>
      <w:r w:rsidRPr="004818D2">
        <w:rPr>
          <w:rFonts w:ascii="Arial" w:hAnsi="Arial" w:cs="Arial"/>
          <w:lang w:val="en-US"/>
        </w:rPr>
        <w:t>and staff</w:t>
      </w:r>
      <w:r>
        <w:rPr>
          <w:rFonts w:ascii="Arial" w:hAnsi="Arial" w:cs="Arial"/>
          <w:lang w:val="en-US"/>
        </w:rPr>
        <w:t xml:space="preserve"> from</w:t>
      </w:r>
      <w:r w:rsidRPr="004818D2">
        <w:rPr>
          <w:rFonts w:ascii="Arial" w:hAnsi="Arial" w:cs="Arial"/>
          <w:lang w:val="en-US"/>
        </w:rPr>
        <w:t xml:space="preserve"> the senior management group</w:t>
      </w:r>
      <w:r>
        <w:rPr>
          <w:rFonts w:ascii="Arial" w:hAnsi="Arial" w:cs="Arial"/>
          <w:lang w:val="en-US"/>
        </w:rPr>
        <w:t xml:space="preserve"> and </w:t>
      </w:r>
      <w:r w:rsidRPr="004818D2">
        <w:rPr>
          <w:rFonts w:ascii="Arial" w:hAnsi="Arial" w:cs="Arial"/>
          <w:lang w:val="en-US"/>
        </w:rPr>
        <w:t>was led</w:t>
      </w:r>
      <w:r>
        <w:rPr>
          <w:rFonts w:ascii="Arial" w:hAnsi="Arial" w:cs="Arial"/>
          <w:lang w:val="en-US"/>
        </w:rPr>
        <w:t xml:space="preserve"> by our Chief E</w:t>
      </w:r>
      <w:r w:rsidRPr="004818D2">
        <w:rPr>
          <w:rFonts w:ascii="Arial" w:hAnsi="Arial" w:cs="Arial"/>
          <w:lang w:val="en-US"/>
        </w:rPr>
        <w:t>xecutive. The approach is value</w:t>
      </w:r>
      <w:r w:rsidR="00B70ED7">
        <w:rPr>
          <w:rFonts w:ascii="Arial" w:hAnsi="Arial" w:cs="Arial"/>
          <w:lang w:val="en-US"/>
        </w:rPr>
        <w:t>s</w:t>
      </w:r>
      <w:r w:rsidRPr="004818D2">
        <w:rPr>
          <w:rFonts w:ascii="Arial" w:hAnsi="Arial" w:cs="Arial"/>
          <w:lang w:val="en-US"/>
        </w:rPr>
        <w:t xml:space="preserve"> driven and built on the principle that it will b</w:t>
      </w:r>
      <w:r>
        <w:rPr>
          <w:rFonts w:ascii="Arial" w:hAnsi="Arial" w:cs="Arial"/>
          <w:lang w:val="en-US"/>
        </w:rPr>
        <w:t>e owned across the organisation.</w:t>
      </w:r>
    </w:p>
    <w:p w:rsidR="00BA1156" w:rsidRPr="00E130D2" w:rsidRDefault="00BA1156" w:rsidP="00BA1156">
      <w:pPr>
        <w:autoSpaceDE w:val="0"/>
        <w:autoSpaceDN w:val="0"/>
        <w:adjustRightInd w:val="0"/>
        <w:rPr>
          <w:rFonts w:ascii="Arial" w:hAnsi="Arial" w:cs="Arial"/>
          <w:color w:val="000000"/>
          <w:sz w:val="23"/>
          <w:szCs w:val="23"/>
        </w:rPr>
      </w:pPr>
    </w:p>
    <w:p w:rsidR="00BA1156" w:rsidRDefault="00BA1156" w:rsidP="00BA1156">
      <w:pPr>
        <w:rPr>
          <w:rFonts w:ascii="Arial" w:hAnsi="Arial" w:cs="Arial"/>
        </w:rPr>
      </w:pPr>
      <w:r w:rsidRPr="00E130D2">
        <w:rPr>
          <w:rFonts w:ascii="Arial" w:hAnsi="Arial" w:cs="Arial"/>
          <w:noProof/>
          <w:lang w:eastAsia="en-GB"/>
        </w:rPr>
        <w:drawing>
          <wp:inline distT="0" distB="0" distL="0" distR="0">
            <wp:extent cx="5730875" cy="3028950"/>
            <wp:effectExtent l="0" t="0" r="3175" b="0"/>
            <wp:docPr id="9" name="Picture 9" descr="C:\Users\melissa.berry\AppData\Local\Microsoft\Windows\INetCache\Content.Outlook\RDJC1V0O\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berry\AppData\Local\Microsoft\Windows\INetCache\Content.Outlook\RDJC1V0O\IMG_006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8346"/>
                    <a:stretch/>
                  </pic:blipFill>
                  <pic:spPr bwMode="auto">
                    <a:xfrm>
                      <a:off x="0" y="0"/>
                      <a:ext cx="5732355" cy="3029732"/>
                    </a:xfrm>
                    <a:prstGeom prst="rect">
                      <a:avLst/>
                    </a:prstGeom>
                    <a:noFill/>
                    <a:ln>
                      <a:noFill/>
                    </a:ln>
                    <a:extLst>
                      <a:ext uri="{53640926-AAD7-44D8-BBD7-CCE9431645EC}">
                        <a14:shadowObscured xmlns:a14="http://schemas.microsoft.com/office/drawing/2010/main"/>
                      </a:ext>
                    </a:extLst>
                  </pic:spPr>
                </pic:pic>
              </a:graphicData>
            </a:graphic>
          </wp:inline>
        </w:drawing>
      </w:r>
    </w:p>
    <w:p w:rsidR="00BA1156" w:rsidRDefault="00BA1156" w:rsidP="00BA1156">
      <w:pPr>
        <w:rPr>
          <w:rFonts w:ascii="Arial" w:hAnsi="Arial" w:cs="Arial"/>
          <w:b/>
          <w:sz w:val="24"/>
          <w:szCs w:val="24"/>
        </w:rPr>
      </w:pPr>
    </w:p>
    <w:p w:rsidR="00BA1156" w:rsidRDefault="00BA1156" w:rsidP="00BA1156">
      <w:pPr>
        <w:rPr>
          <w:rFonts w:asciiTheme="majorHAnsi" w:eastAsiaTheme="majorEastAsia" w:hAnsiTheme="majorHAnsi" w:cstheme="majorBidi"/>
          <w:color w:val="2F5496" w:themeColor="accent1" w:themeShade="BF"/>
          <w:sz w:val="32"/>
          <w:szCs w:val="32"/>
        </w:rPr>
      </w:pPr>
      <w:r>
        <w:br w:type="page"/>
      </w:r>
    </w:p>
    <w:p w:rsidR="00D955C6" w:rsidRDefault="00122B50">
      <w:pPr>
        <w:pStyle w:val="Heading1"/>
        <w:numPr>
          <w:ilvl w:val="0"/>
          <w:numId w:val="11"/>
        </w:numPr>
      </w:pPr>
      <w:r>
        <w:lastRenderedPageBreak/>
        <w:t>Progress against WRES Indicators 2015 to 2018</w:t>
      </w:r>
    </w:p>
    <w:p w:rsidR="00DC5D45" w:rsidRDefault="00DC5D45"/>
    <w:tbl>
      <w:tblPr>
        <w:tblStyle w:val="TableGrid1"/>
        <w:tblpPr w:leftFromText="180" w:rightFromText="180" w:vertAnchor="text" w:horzAnchor="page" w:tblpX="1551" w:tblpY="-59"/>
        <w:tblW w:w="9636" w:type="dxa"/>
        <w:tblLayout w:type="fixed"/>
        <w:tblLook w:val="04A0" w:firstRow="1" w:lastRow="0" w:firstColumn="1" w:lastColumn="0" w:noHBand="0" w:noVBand="1"/>
      </w:tblPr>
      <w:tblGrid>
        <w:gridCol w:w="1275"/>
        <w:gridCol w:w="2977"/>
        <w:gridCol w:w="1275"/>
        <w:gridCol w:w="1275"/>
        <w:gridCol w:w="1417"/>
        <w:gridCol w:w="1417"/>
      </w:tblGrid>
      <w:tr w:rsidR="00BA1156" w:rsidRPr="001A1452" w:rsidTr="00CD00D0">
        <w:trPr>
          <w:cantSplit/>
          <w:trHeight w:val="563"/>
        </w:trPr>
        <w:tc>
          <w:tcPr>
            <w:tcW w:w="4252" w:type="dxa"/>
            <w:gridSpan w:val="2"/>
            <w:shd w:val="clear" w:color="auto" w:fill="auto"/>
          </w:tcPr>
          <w:p w:rsidR="00D955C6" w:rsidRDefault="00BA1156">
            <w:pPr>
              <w:pStyle w:val="Heading1"/>
              <w:outlineLvl w:val="0"/>
              <w:rPr>
                <w:rFonts w:ascii="Arial" w:eastAsiaTheme="minorHAnsi" w:hAnsi="Arial" w:cs="Arial"/>
                <w:b/>
                <w:sz w:val="18"/>
                <w:szCs w:val="18"/>
                <w:lang w:eastAsia="en-US"/>
              </w:rPr>
            </w:pPr>
            <w:r w:rsidRPr="001A1452">
              <w:rPr>
                <w:rFonts w:ascii="Arial" w:hAnsi="Arial" w:cs="Arial"/>
                <w:b/>
                <w:sz w:val="18"/>
                <w:szCs w:val="18"/>
              </w:rPr>
              <w:t>WRES Indicators:</w:t>
            </w:r>
          </w:p>
        </w:tc>
        <w:tc>
          <w:tcPr>
            <w:tcW w:w="1275" w:type="dxa"/>
          </w:tcPr>
          <w:p w:rsidR="00BA1156" w:rsidRPr="001A1452" w:rsidRDefault="00BA1156" w:rsidP="00CD00D0">
            <w:pPr>
              <w:jc w:val="center"/>
              <w:rPr>
                <w:rFonts w:ascii="Arial" w:hAnsi="Arial" w:cs="Arial"/>
                <w:b/>
                <w:sz w:val="18"/>
                <w:szCs w:val="18"/>
              </w:rPr>
            </w:pPr>
            <w:r w:rsidRPr="001A1452">
              <w:rPr>
                <w:rFonts w:ascii="Arial" w:hAnsi="Arial" w:cs="Arial"/>
                <w:b/>
                <w:sz w:val="18"/>
                <w:szCs w:val="18"/>
              </w:rPr>
              <w:t>2015 /</w:t>
            </w:r>
          </w:p>
          <w:p w:rsidR="00BA1156" w:rsidRPr="001A1452" w:rsidRDefault="00BA1156" w:rsidP="00CD00D0">
            <w:pPr>
              <w:jc w:val="center"/>
              <w:rPr>
                <w:rFonts w:ascii="Arial" w:hAnsi="Arial" w:cs="Arial"/>
                <w:b/>
                <w:sz w:val="18"/>
                <w:szCs w:val="18"/>
              </w:rPr>
            </w:pPr>
            <w:r w:rsidRPr="001A1452">
              <w:rPr>
                <w:rFonts w:ascii="Arial" w:hAnsi="Arial" w:cs="Arial"/>
                <w:b/>
                <w:sz w:val="18"/>
                <w:szCs w:val="18"/>
              </w:rPr>
              <w:t>2016</w:t>
            </w:r>
          </w:p>
        </w:tc>
        <w:tc>
          <w:tcPr>
            <w:tcW w:w="1275" w:type="dxa"/>
          </w:tcPr>
          <w:p w:rsidR="00BA1156" w:rsidRPr="001A1452" w:rsidRDefault="00BA1156" w:rsidP="00CD00D0">
            <w:pPr>
              <w:jc w:val="center"/>
              <w:rPr>
                <w:rFonts w:ascii="Arial" w:hAnsi="Arial" w:cs="Arial"/>
                <w:b/>
                <w:sz w:val="18"/>
                <w:szCs w:val="18"/>
              </w:rPr>
            </w:pPr>
            <w:r w:rsidRPr="001A1452">
              <w:rPr>
                <w:rFonts w:ascii="Arial" w:hAnsi="Arial" w:cs="Arial"/>
                <w:b/>
                <w:sz w:val="18"/>
                <w:szCs w:val="18"/>
              </w:rPr>
              <w:t>2016 /</w:t>
            </w:r>
          </w:p>
          <w:p w:rsidR="00BA1156" w:rsidRPr="001A1452" w:rsidRDefault="00BA1156" w:rsidP="00CD00D0">
            <w:pPr>
              <w:jc w:val="center"/>
              <w:rPr>
                <w:rFonts w:ascii="Arial" w:hAnsi="Arial" w:cs="Arial"/>
                <w:b/>
                <w:sz w:val="18"/>
                <w:szCs w:val="18"/>
              </w:rPr>
            </w:pPr>
            <w:r w:rsidRPr="001A1452">
              <w:rPr>
                <w:rFonts w:ascii="Arial" w:hAnsi="Arial" w:cs="Arial"/>
                <w:b/>
                <w:sz w:val="18"/>
                <w:szCs w:val="18"/>
              </w:rPr>
              <w:t>2017</w:t>
            </w:r>
          </w:p>
        </w:tc>
        <w:tc>
          <w:tcPr>
            <w:tcW w:w="1417" w:type="dxa"/>
          </w:tcPr>
          <w:p w:rsidR="00BA1156" w:rsidRPr="001A1452" w:rsidRDefault="00BA1156" w:rsidP="00CD00D0">
            <w:pPr>
              <w:jc w:val="center"/>
              <w:rPr>
                <w:rFonts w:ascii="Arial" w:hAnsi="Arial" w:cs="Arial"/>
                <w:b/>
                <w:sz w:val="18"/>
                <w:szCs w:val="18"/>
              </w:rPr>
            </w:pPr>
            <w:r w:rsidRPr="001A1452">
              <w:rPr>
                <w:rFonts w:ascii="Arial" w:hAnsi="Arial" w:cs="Arial"/>
                <w:b/>
                <w:sz w:val="18"/>
                <w:szCs w:val="18"/>
              </w:rPr>
              <w:t>2017/</w:t>
            </w:r>
          </w:p>
          <w:p w:rsidR="00BA1156" w:rsidRPr="001A1452" w:rsidRDefault="00BA1156" w:rsidP="00CD00D0">
            <w:pPr>
              <w:jc w:val="center"/>
              <w:rPr>
                <w:rFonts w:ascii="Arial" w:hAnsi="Arial" w:cs="Arial"/>
                <w:b/>
                <w:sz w:val="18"/>
                <w:szCs w:val="18"/>
              </w:rPr>
            </w:pPr>
            <w:r w:rsidRPr="001A1452">
              <w:rPr>
                <w:rFonts w:ascii="Arial" w:hAnsi="Arial" w:cs="Arial"/>
                <w:b/>
                <w:sz w:val="18"/>
                <w:szCs w:val="18"/>
              </w:rPr>
              <w:t>2018</w:t>
            </w:r>
          </w:p>
        </w:tc>
        <w:tc>
          <w:tcPr>
            <w:tcW w:w="1417" w:type="dxa"/>
          </w:tcPr>
          <w:p w:rsidR="00BA1156" w:rsidRPr="001A1452" w:rsidRDefault="00BA1156" w:rsidP="00CD00D0">
            <w:pPr>
              <w:jc w:val="center"/>
              <w:rPr>
                <w:rFonts w:ascii="Arial" w:hAnsi="Arial" w:cs="Arial"/>
                <w:b/>
                <w:sz w:val="18"/>
                <w:szCs w:val="18"/>
              </w:rPr>
            </w:pPr>
          </w:p>
        </w:tc>
      </w:tr>
      <w:tr w:rsidR="00BA1156" w:rsidRPr="001A1452" w:rsidTr="00122B50">
        <w:trPr>
          <w:trHeight w:val="1540"/>
        </w:trPr>
        <w:tc>
          <w:tcPr>
            <w:tcW w:w="1275" w:type="dxa"/>
            <w:vMerge w:val="restart"/>
            <w:shd w:val="clear" w:color="auto" w:fill="767171" w:themeFill="background2" w:themeFillShade="80"/>
          </w:tcPr>
          <w:p w:rsidR="00BA1156" w:rsidRPr="001A1452" w:rsidRDefault="00BA1156" w:rsidP="00CD00D0">
            <w:pPr>
              <w:jc w:val="center"/>
              <w:rPr>
                <w:rFonts w:ascii="Arial" w:hAnsi="Arial" w:cs="Arial"/>
                <w:b/>
                <w:color w:val="FFFFFF" w:themeColor="background1"/>
                <w:sz w:val="18"/>
                <w:szCs w:val="18"/>
              </w:rPr>
            </w:pPr>
          </w:p>
          <w:p w:rsidR="00BA1156" w:rsidRPr="001A1452" w:rsidRDefault="00BA1156" w:rsidP="00CD00D0">
            <w:pPr>
              <w:jc w:val="center"/>
              <w:rPr>
                <w:rFonts w:ascii="Arial" w:hAnsi="Arial" w:cs="Arial"/>
                <w:b/>
                <w:color w:val="FFFFFF" w:themeColor="background1"/>
                <w:sz w:val="18"/>
                <w:szCs w:val="18"/>
              </w:rPr>
            </w:pPr>
          </w:p>
          <w:p w:rsidR="00BA1156" w:rsidRPr="001A1452" w:rsidRDefault="00BA1156" w:rsidP="00CD00D0">
            <w:pPr>
              <w:jc w:val="center"/>
              <w:rPr>
                <w:rFonts w:ascii="Arial" w:hAnsi="Arial" w:cs="Arial"/>
                <w:b/>
                <w:color w:val="FFFFFF" w:themeColor="background1"/>
                <w:sz w:val="18"/>
                <w:szCs w:val="18"/>
              </w:rPr>
            </w:pPr>
          </w:p>
          <w:p w:rsidR="00BA1156" w:rsidRPr="001A1452" w:rsidRDefault="00BA1156" w:rsidP="00CD00D0">
            <w:pPr>
              <w:jc w:val="center"/>
              <w:rPr>
                <w:rFonts w:ascii="Arial" w:hAnsi="Arial" w:cs="Arial"/>
                <w:b/>
                <w:color w:val="FFFFFF" w:themeColor="background1"/>
                <w:sz w:val="18"/>
                <w:szCs w:val="18"/>
              </w:rPr>
            </w:pPr>
          </w:p>
          <w:p w:rsidR="00BA1156" w:rsidRPr="001A1452" w:rsidRDefault="00BA1156" w:rsidP="00CD00D0">
            <w:pPr>
              <w:jc w:val="center"/>
              <w:rPr>
                <w:rFonts w:ascii="Arial" w:hAnsi="Arial" w:cs="Arial"/>
                <w:b/>
                <w:color w:val="FFFFFF" w:themeColor="background1"/>
                <w:sz w:val="18"/>
                <w:szCs w:val="18"/>
              </w:rPr>
            </w:pPr>
          </w:p>
          <w:p w:rsidR="00BA1156" w:rsidRPr="001A1452" w:rsidRDefault="00BA1156" w:rsidP="00CD00D0">
            <w:pPr>
              <w:jc w:val="center"/>
              <w:rPr>
                <w:rFonts w:ascii="Arial" w:hAnsi="Arial" w:cs="Arial"/>
                <w:b/>
                <w:color w:val="FFFFFF" w:themeColor="background1"/>
                <w:sz w:val="18"/>
                <w:szCs w:val="18"/>
              </w:rPr>
            </w:pPr>
            <w:r w:rsidRPr="001A1452">
              <w:rPr>
                <w:rFonts w:ascii="Arial" w:hAnsi="Arial" w:cs="Arial"/>
                <w:b/>
                <w:color w:val="FFFFFF" w:themeColor="background1"/>
                <w:sz w:val="18"/>
                <w:szCs w:val="18"/>
              </w:rPr>
              <w:t>Workforce indicators</w:t>
            </w:r>
          </w:p>
        </w:tc>
        <w:tc>
          <w:tcPr>
            <w:tcW w:w="2977" w:type="dxa"/>
          </w:tcPr>
          <w:p w:rsidR="00BA1156" w:rsidRPr="001A1452" w:rsidRDefault="00BA1156" w:rsidP="00CD00D0">
            <w:pPr>
              <w:rPr>
                <w:rFonts w:ascii="Arial" w:hAnsi="Arial" w:cs="Arial"/>
                <w:b/>
                <w:sz w:val="18"/>
                <w:szCs w:val="18"/>
              </w:rPr>
            </w:pPr>
            <w:r w:rsidRPr="001A1452">
              <w:rPr>
                <w:rFonts w:ascii="Arial" w:hAnsi="Arial" w:cs="Arial"/>
                <w:b/>
                <w:sz w:val="18"/>
                <w:szCs w:val="18"/>
              </w:rPr>
              <w:t>Indicator 1:</w:t>
            </w:r>
          </w:p>
          <w:p w:rsidR="00BA1156" w:rsidRPr="001A1452" w:rsidRDefault="00BA1156" w:rsidP="00CD00D0">
            <w:pPr>
              <w:rPr>
                <w:rFonts w:ascii="Arial" w:hAnsi="Arial" w:cs="Arial"/>
                <w:sz w:val="18"/>
                <w:szCs w:val="18"/>
              </w:rPr>
            </w:pPr>
            <w:r w:rsidRPr="001A1452">
              <w:rPr>
                <w:rFonts w:ascii="Arial" w:hAnsi="Arial" w:cs="Arial"/>
                <w:sz w:val="18"/>
                <w:szCs w:val="18"/>
              </w:rPr>
              <w:t xml:space="preserve">Percentage of staff in each of the AfC bands 1-9 and VSM (including executive board members) compared with the percentage of staff in the overall workforce. </w:t>
            </w:r>
          </w:p>
        </w:tc>
        <w:tc>
          <w:tcPr>
            <w:tcW w:w="1275" w:type="dxa"/>
          </w:tcPr>
          <w:p w:rsidR="00BA1156" w:rsidRPr="001A1452" w:rsidRDefault="00BA1156" w:rsidP="00CD00D0">
            <w:pPr>
              <w:rPr>
                <w:rFonts w:ascii="Arial" w:hAnsi="Arial" w:cs="Arial"/>
                <w:sz w:val="18"/>
                <w:szCs w:val="18"/>
              </w:rPr>
            </w:pPr>
          </w:p>
          <w:p w:rsidR="00BA1156" w:rsidRPr="001A1452" w:rsidRDefault="00BA1156" w:rsidP="00CD00D0">
            <w:pPr>
              <w:rPr>
                <w:rFonts w:ascii="Arial" w:hAnsi="Arial" w:cs="Arial"/>
                <w:sz w:val="18"/>
                <w:szCs w:val="18"/>
              </w:rPr>
            </w:pPr>
            <w:r w:rsidRPr="001A1452">
              <w:rPr>
                <w:rFonts w:ascii="Arial" w:hAnsi="Arial" w:cs="Arial"/>
                <w:sz w:val="18"/>
                <w:szCs w:val="18"/>
              </w:rPr>
              <w:t>BME: 11%</w:t>
            </w:r>
          </w:p>
        </w:tc>
        <w:tc>
          <w:tcPr>
            <w:tcW w:w="1275" w:type="dxa"/>
          </w:tcPr>
          <w:p w:rsidR="00BA1156" w:rsidRPr="001A1452" w:rsidRDefault="00BA1156" w:rsidP="00CD00D0">
            <w:pPr>
              <w:jc w:val="both"/>
              <w:rPr>
                <w:rFonts w:ascii="Arial" w:hAnsi="Arial" w:cs="Arial"/>
                <w:sz w:val="18"/>
                <w:szCs w:val="18"/>
              </w:rPr>
            </w:pPr>
          </w:p>
          <w:p w:rsidR="00BA1156" w:rsidRDefault="00BA1156" w:rsidP="00CD00D0">
            <w:pPr>
              <w:rPr>
                <w:rFonts w:ascii="Arial" w:hAnsi="Arial" w:cs="Arial"/>
                <w:sz w:val="18"/>
                <w:szCs w:val="18"/>
              </w:rPr>
            </w:pPr>
            <w:r w:rsidRPr="001A1452">
              <w:rPr>
                <w:rFonts w:ascii="Arial" w:hAnsi="Arial" w:cs="Arial"/>
                <w:sz w:val="18"/>
                <w:szCs w:val="18"/>
              </w:rPr>
              <w:t>BME 12%</w:t>
            </w:r>
          </w:p>
          <w:p w:rsidR="00BA1156" w:rsidRPr="001A1452" w:rsidRDefault="00BA1156" w:rsidP="00CD00D0">
            <w:pPr>
              <w:jc w:val="both"/>
              <w:rPr>
                <w:rFonts w:ascii="Arial" w:hAnsi="Arial" w:cs="Arial"/>
                <w:sz w:val="18"/>
                <w:szCs w:val="18"/>
              </w:rPr>
            </w:pPr>
          </w:p>
        </w:tc>
        <w:tc>
          <w:tcPr>
            <w:tcW w:w="1417" w:type="dxa"/>
          </w:tcPr>
          <w:p w:rsidR="00BA1156" w:rsidRPr="001A1452" w:rsidRDefault="00BA1156" w:rsidP="00CD00D0">
            <w:pPr>
              <w:rPr>
                <w:rFonts w:ascii="Arial" w:hAnsi="Arial" w:cs="Arial"/>
                <w:sz w:val="18"/>
                <w:szCs w:val="18"/>
              </w:rPr>
            </w:pPr>
          </w:p>
          <w:p w:rsidR="00BA1156" w:rsidRDefault="00BA1156" w:rsidP="00CD00D0">
            <w:pPr>
              <w:rPr>
                <w:rFonts w:ascii="Arial" w:hAnsi="Arial" w:cs="Arial"/>
                <w:sz w:val="18"/>
                <w:szCs w:val="18"/>
              </w:rPr>
            </w:pPr>
            <w:r>
              <w:rPr>
                <w:rFonts w:ascii="Arial" w:hAnsi="Arial" w:cs="Arial"/>
                <w:sz w:val="18"/>
                <w:szCs w:val="18"/>
              </w:rPr>
              <w:t>BME 13.5</w:t>
            </w:r>
            <w:r w:rsidRPr="001A1452">
              <w:rPr>
                <w:rFonts w:ascii="Arial" w:hAnsi="Arial" w:cs="Arial"/>
                <w:sz w:val="18"/>
                <w:szCs w:val="18"/>
              </w:rPr>
              <w:t>%</w:t>
            </w:r>
          </w:p>
          <w:p w:rsidR="00BA1156" w:rsidRPr="001A1452" w:rsidRDefault="00BA1156" w:rsidP="00CD00D0">
            <w:pPr>
              <w:rPr>
                <w:rFonts w:ascii="Arial" w:hAnsi="Arial" w:cs="Arial"/>
                <w:sz w:val="18"/>
                <w:szCs w:val="18"/>
              </w:rPr>
            </w:pPr>
          </w:p>
        </w:tc>
        <w:tc>
          <w:tcPr>
            <w:tcW w:w="1417" w:type="dxa"/>
          </w:tcPr>
          <w:p w:rsidR="00BA1156" w:rsidRPr="001A1452" w:rsidRDefault="007619AA" w:rsidP="00CD00D0">
            <w:pPr>
              <w:rPr>
                <w:rFonts w:ascii="Arial" w:hAnsi="Arial" w:cs="Arial"/>
                <w:noProof/>
                <w:sz w:val="18"/>
                <w:szCs w:val="18"/>
              </w:rPr>
            </w:pPr>
            <w:r>
              <w:rPr>
                <w:rFonts w:ascii="Arial" w:hAnsi="Arial" w:cs="Arial"/>
                <w:noProof/>
                <w:sz w:val="18"/>
                <w:szCs w:val="18"/>
              </w:rPr>
              <mc:AlternateContent>
                <mc:Choice Requires="wps">
                  <w:drawing>
                    <wp:anchor distT="0" distB="0" distL="114300" distR="114300" simplePos="0" relativeHeight="251659264" behindDoc="0" locked="0" layoutInCell="1" allowOverlap="1">
                      <wp:simplePos x="0" y="0"/>
                      <wp:positionH relativeFrom="column">
                        <wp:posOffset>229235</wp:posOffset>
                      </wp:positionH>
                      <wp:positionV relativeFrom="paragraph">
                        <wp:posOffset>280035</wp:posOffset>
                      </wp:positionV>
                      <wp:extent cx="278130" cy="325755"/>
                      <wp:effectExtent l="19050" t="19050" r="45720" b="17145"/>
                      <wp:wrapNone/>
                      <wp:docPr id="8" name="Up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325755"/>
                              </a:xfrm>
                              <a:prstGeom prst="up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38BC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7" o:spid="_x0000_s1026" type="#_x0000_t68" style="position:absolute;margin-left:18.05pt;margin-top:22.05pt;width:21.9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" adj="9221" fillcolor="#00b050" strokecolor="#00b050" strokeweight="1pt">
                      <v:path arrowok="t"/>
                    </v:shape>
                  </w:pict>
                </mc:Fallback>
              </mc:AlternateContent>
            </w:r>
          </w:p>
        </w:tc>
      </w:tr>
      <w:tr w:rsidR="00BA1156" w:rsidRPr="001A1452" w:rsidTr="00CD00D0">
        <w:tc>
          <w:tcPr>
            <w:tcW w:w="1275" w:type="dxa"/>
            <w:vMerge/>
            <w:shd w:val="clear" w:color="auto" w:fill="767171" w:themeFill="background2" w:themeFillShade="80"/>
          </w:tcPr>
          <w:p w:rsidR="00BA1156" w:rsidRPr="001A1452" w:rsidRDefault="00BA1156" w:rsidP="00CD00D0">
            <w:pPr>
              <w:rPr>
                <w:rFonts w:ascii="Arial" w:hAnsi="Arial" w:cs="Arial"/>
                <w:b/>
                <w:color w:val="FFFFFF" w:themeColor="background1"/>
                <w:sz w:val="18"/>
                <w:szCs w:val="18"/>
              </w:rPr>
            </w:pPr>
          </w:p>
        </w:tc>
        <w:tc>
          <w:tcPr>
            <w:tcW w:w="2977" w:type="dxa"/>
          </w:tcPr>
          <w:p w:rsidR="00BA1156" w:rsidRPr="001A1452" w:rsidRDefault="00BA1156" w:rsidP="00CD00D0">
            <w:pPr>
              <w:rPr>
                <w:rFonts w:ascii="Arial" w:hAnsi="Arial" w:cs="Arial"/>
                <w:b/>
                <w:sz w:val="18"/>
                <w:szCs w:val="18"/>
              </w:rPr>
            </w:pPr>
            <w:r w:rsidRPr="001A1452">
              <w:rPr>
                <w:rFonts w:ascii="Arial" w:hAnsi="Arial" w:cs="Arial"/>
                <w:b/>
                <w:sz w:val="18"/>
                <w:szCs w:val="18"/>
              </w:rPr>
              <w:t>Indicator 2:</w:t>
            </w:r>
          </w:p>
          <w:p w:rsidR="00BA1156" w:rsidRPr="001A1452" w:rsidRDefault="00BA1156" w:rsidP="00CD00D0">
            <w:pPr>
              <w:rPr>
                <w:rFonts w:ascii="Arial" w:hAnsi="Arial" w:cs="Arial"/>
                <w:sz w:val="18"/>
                <w:szCs w:val="18"/>
              </w:rPr>
            </w:pPr>
            <w:r w:rsidRPr="001A1452">
              <w:rPr>
                <w:rFonts w:ascii="Arial" w:hAnsi="Arial" w:cs="Arial"/>
                <w:sz w:val="18"/>
                <w:szCs w:val="18"/>
              </w:rPr>
              <w:t xml:space="preserve">Relative likelihood of staff being appointed from short listing across all posts. </w:t>
            </w:r>
          </w:p>
        </w:tc>
        <w:tc>
          <w:tcPr>
            <w:tcW w:w="1275" w:type="dxa"/>
          </w:tcPr>
          <w:p w:rsidR="00BA1156" w:rsidRDefault="00BA1156" w:rsidP="00CD00D0">
            <w:pPr>
              <w:rPr>
                <w:rFonts w:ascii="Arial" w:hAnsi="Arial" w:cs="Arial"/>
                <w:noProof/>
                <w:sz w:val="18"/>
                <w:szCs w:val="18"/>
              </w:rPr>
            </w:pPr>
            <w:r w:rsidRPr="001A1452">
              <w:rPr>
                <w:rFonts w:ascii="Arial" w:hAnsi="Arial" w:cs="Arial"/>
                <w:noProof/>
                <w:sz w:val="18"/>
                <w:szCs w:val="18"/>
              </w:rPr>
              <w:t xml:space="preserve">No data </w:t>
            </w:r>
          </w:p>
          <w:p w:rsidR="00BA1156" w:rsidRPr="001A1452" w:rsidRDefault="00BA1156" w:rsidP="00CD00D0">
            <w:pPr>
              <w:rPr>
                <w:rFonts w:ascii="Arial" w:hAnsi="Arial" w:cs="Arial"/>
                <w:sz w:val="18"/>
                <w:szCs w:val="18"/>
              </w:rPr>
            </w:pPr>
          </w:p>
        </w:tc>
        <w:tc>
          <w:tcPr>
            <w:tcW w:w="1275" w:type="dxa"/>
          </w:tcPr>
          <w:p w:rsidR="00BA1156" w:rsidRPr="001A1452" w:rsidRDefault="00BA1156" w:rsidP="00CD00D0">
            <w:pPr>
              <w:rPr>
                <w:rFonts w:ascii="Arial" w:hAnsi="Arial" w:cs="Arial"/>
                <w:sz w:val="18"/>
                <w:szCs w:val="18"/>
              </w:rPr>
            </w:pPr>
            <w:r w:rsidRPr="001A1452">
              <w:rPr>
                <w:rFonts w:ascii="Arial" w:hAnsi="Arial" w:cs="Arial"/>
                <w:sz w:val="18"/>
                <w:szCs w:val="18"/>
              </w:rPr>
              <w:t>1.7 times more likely to be appointed if white than BME</w:t>
            </w:r>
          </w:p>
        </w:tc>
        <w:tc>
          <w:tcPr>
            <w:tcW w:w="1417" w:type="dxa"/>
          </w:tcPr>
          <w:p w:rsidR="00BA1156" w:rsidRPr="001A1452" w:rsidRDefault="00BA1156" w:rsidP="00CD00D0">
            <w:pPr>
              <w:rPr>
                <w:rFonts w:ascii="Arial" w:hAnsi="Arial" w:cs="Arial"/>
                <w:sz w:val="18"/>
                <w:szCs w:val="18"/>
              </w:rPr>
            </w:pPr>
            <w:r w:rsidRPr="001A1452">
              <w:rPr>
                <w:rFonts w:ascii="Arial" w:hAnsi="Arial" w:cs="Arial"/>
                <w:sz w:val="18"/>
                <w:szCs w:val="18"/>
              </w:rPr>
              <w:t>2 times more likely to be appointed if white than BME</w:t>
            </w:r>
          </w:p>
        </w:tc>
        <w:tc>
          <w:tcPr>
            <w:tcW w:w="1417" w:type="dxa"/>
          </w:tcPr>
          <w:p w:rsidR="00BA1156" w:rsidRPr="001A1452" w:rsidRDefault="007619AA" w:rsidP="00CD00D0">
            <w:pPr>
              <w:rPr>
                <w:rFonts w:ascii="Arial" w:hAnsi="Arial" w:cs="Arial"/>
                <w:noProof/>
                <w:sz w:val="18"/>
                <w:szCs w:val="18"/>
              </w:rPr>
            </w:pPr>
            <w:r>
              <w:rPr>
                <w:rFonts w:ascii="Arial" w:hAnsi="Arial" w:cs="Arial"/>
                <w:noProof/>
                <w:sz w:val="18"/>
                <w:szCs w:val="18"/>
              </w:rPr>
              <mc:AlternateContent>
                <mc:Choice Requires="wps">
                  <w:drawing>
                    <wp:anchor distT="0" distB="0" distL="114300" distR="114300" simplePos="0" relativeHeight="251662336" behindDoc="0" locked="0" layoutInCell="1" allowOverlap="1">
                      <wp:simplePos x="0" y="0"/>
                      <wp:positionH relativeFrom="column">
                        <wp:posOffset>195580</wp:posOffset>
                      </wp:positionH>
                      <wp:positionV relativeFrom="paragraph">
                        <wp:posOffset>142875</wp:posOffset>
                      </wp:positionV>
                      <wp:extent cx="278130" cy="325755"/>
                      <wp:effectExtent l="19050" t="0" r="26670" b="36195"/>
                      <wp:wrapNone/>
                      <wp:docPr id="6" name="Up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78130" cy="325755"/>
                              </a:xfrm>
                              <a:prstGeom prst="upArrow">
                                <a:avLst>
                                  <a:gd name="adj1" fmla="val 50000"/>
                                  <a:gd name="adj2" fmla="val 50000"/>
                                </a:avLst>
                              </a:prstGeom>
                              <a:solidFill>
                                <a:srgbClr val="00B050"/>
                              </a:solid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96A35" id="Up Arrow 12" o:spid="_x0000_s1026" type="#_x0000_t68" style="position:absolute;margin-left:15.4pt;margin-top:11.25pt;width:21.9pt;height:25.6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" adj="9221" fillcolor="#00b050" strokecolor="#00b050" strokeweight="1pt">
                      <v:path arrowok="t"/>
                    </v:shape>
                  </w:pict>
                </mc:Fallback>
              </mc:AlternateContent>
            </w:r>
          </w:p>
        </w:tc>
      </w:tr>
      <w:tr w:rsidR="00BA1156" w:rsidRPr="001A1452" w:rsidTr="00CD00D0">
        <w:tc>
          <w:tcPr>
            <w:tcW w:w="1275" w:type="dxa"/>
            <w:vMerge/>
            <w:shd w:val="clear" w:color="auto" w:fill="767171" w:themeFill="background2" w:themeFillShade="80"/>
          </w:tcPr>
          <w:p w:rsidR="00BA1156" w:rsidRPr="001A1452" w:rsidRDefault="00BA1156" w:rsidP="00CD00D0">
            <w:pPr>
              <w:rPr>
                <w:rFonts w:ascii="Arial" w:hAnsi="Arial" w:cs="Arial"/>
                <w:b/>
                <w:color w:val="FFFFFF" w:themeColor="background1"/>
                <w:sz w:val="18"/>
                <w:szCs w:val="18"/>
              </w:rPr>
            </w:pPr>
          </w:p>
        </w:tc>
        <w:tc>
          <w:tcPr>
            <w:tcW w:w="2977" w:type="dxa"/>
          </w:tcPr>
          <w:p w:rsidR="00BA1156" w:rsidRPr="001A1452" w:rsidRDefault="00BA1156" w:rsidP="00CD00D0">
            <w:pPr>
              <w:rPr>
                <w:rFonts w:ascii="Arial" w:hAnsi="Arial" w:cs="Arial"/>
                <w:b/>
                <w:sz w:val="18"/>
                <w:szCs w:val="18"/>
              </w:rPr>
            </w:pPr>
            <w:r w:rsidRPr="001A1452">
              <w:rPr>
                <w:rFonts w:ascii="Arial" w:hAnsi="Arial" w:cs="Arial"/>
                <w:b/>
                <w:sz w:val="18"/>
                <w:szCs w:val="18"/>
              </w:rPr>
              <w:t>Indicator 3:</w:t>
            </w:r>
          </w:p>
          <w:p w:rsidR="00BA1156" w:rsidRPr="001A1452" w:rsidRDefault="00BA1156" w:rsidP="00CD00D0">
            <w:pPr>
              <w:rPr>
                <w:rFonts w:ascii="Arial" w:hAnsi="Arial" w:cs="Arial"/>
                <w:sz w:val="18"/>
                <w:szCs w:val="18"/>
              </w:rPr>
            </w:pPr>
            <w:r w:rsidRPr="001A1452">
              <w:rPr>
                <w:rFonts w:ascii="Arial" w:hAnsi="Arial" w:cs="Arial"/>
                <w:sz w:val="18"/>
                <w:szCs w:val="18"/>
              </w:rPr>
              <w:t xml:space="preserve">Relative likelihood of staff entering the formal disciplinary process, as measured by entry into a formal disciplinary investigation. </w:t>
            </w:r>
          </w:p>
        </w:tc>
        <w:tc>
          <w:tcPr>
            <w:tcW w:w="1275" w:type="dxa"/>
          </w:tcPr>
          <w:p w:rsidR="00BA1156" w:rsidRPr="001A1452" w:rsidRDefault="00BA1156" w:rsidP="00CD00D0">
            <w:pPr>
              <w:rPr>
                <w:rFonts w:ascii="Arial" w:hAnsi="Arial" w:cs="Arial"/>
                <w:b/>
                <w:sz w:val="18"/>
                <w:szCs w:val="18"/>
              </w:rPr>
            </w:pPr>
            <w:r>
              <w:rPr>
                <w:rFonts w:ascii="Arial" w:hAnsi="Arial" w:cs="Arial"/>
                <w:color w:val="000000"/>
                <w:sz w:val="18"/>
                <w:szCs w:val="18"/>
              </w:rPr>
              <w:t>3 times more likely to enter the formal disciplinary process</w:t>
            </w:r>
          </w:p>
        </w:tc>
        <w:tc>
          <w:tcPr>
            <w:tcW w:w="1275" w:type="dxa"/>
          </w:tcPr>
          <w:p w:rsidR="00D955C6" w:rsidRDefault="00BA1156">
            <w:pPr>
              <w:rPr>
                <w:rFonts w:ascii="Arial" w:eastAsiaTheme="minorHAnsi" w:hAnsi="Arial" w:cs="Arial"/>
                <w:sz w:val="18"/>
                <w:szCs w:val="18"/>
                <w:lang w:eastAsia="en-US"/>
              </w:rPr>
            </w:pPr>
            <w:r>
              <w:rPr>
                <w:rFonts w:ascii="Arial" w:hAnsi="Arial" w:cs="Arial"/>
                <w:color w:val="000000"/>
                <w:sz w:val="18"/>
                <w:szCs w:val="18"/>
              </w:rPr>
              <w:t>2.7 times more likely to enter the formal disciplinary process</w:t>
            </w:r>
          </w:p>
        </w:tc>
        <w:tc>
          <w:tcPr>
            <w:tcW w:w="1417" w:type="dxa"/>
          </w:tcPr>
          <w:p w:rsidR="00BA1156" w:rsidRPr="001A1452" w:rsidRDefault="00BA1156" w:rsidP="00CD00D0">
            <w:pPr>
              <w:rPr>
                <w:rFonts w:ascii="Arial" w:hAnsi="Arial" w:cs="Arial"/>
                <w:sz w:val="18"/>
                <w:szCs w:val="18"/>
              </w:rPr>
            </w:pPr>
            <w:r>
              <w:rPr>
                <w:rFonts w:ascii="Arial" w:hAnsi="Arial" w:cs="Arial"/>
                <w:color w:val="000000"/>
                <w:sz w:val="18"/>
                <w:szCs w:val="18"/>
              </w:rPr>
              <w:t>2 times more likely to enter the formal disciplinary process</w:t>
            </w:r>
          </w:p>
        </w:tc>
        <w:tc>
          <w:tcPr>
            <w:tcW w:w="1417" w:type="dxa"/>
          </w:tcPr>
          <w:p w:rsidR="00BA1156" w:rsidRPr="001A1452" w:rsidRDefault="007619AA" w:rsidP="00CD00D0">
            <w:pPr>
              <w:rPr>
                <w:rFonts w:ascii="Arial" w:hAnsi="Arial" w:cs="Arial"/>
                <w:noProof/>
                <w:sz w:val="18"/>
                <w:szCs w:val="18"/>
              </w:rPr>
            </w:pPr>
            <w:r>
              <w:rPr>
                <w:rFonts w:ascii="Arial" w:hAnsi="Arial" w:cs="Arial"/>
                <w:noProof/>
                <w:sz w:val="18"/>
                <w:szCs w:val="18"/>
              </w:rPr>
              <mc:AlternateContent>
                <mc:Choice Requires="wps">
                  <w:drawing>
                    <wp:anchor distT="0" distB="0" distL="114300" distR="114300" simplePos="0" relativeHeight="251670528" behindDoc="0" locked="0" layoutInCell="1" allowOverlap="1">
                      <wp:simplePos x="0" y="0"/>
                      <wp:positionH relativeFrom="column">
                        <wp:posOffset>229235</wp:posOffset>
                      </wp:positionH>
                      <wp:positionV relativeFrom="paragraph">
                        <wp:posOffset>234950</wp:posOffset>
                      </wp:positionV>
                      <wp:extent cx="278130" cy="325755"/>
                      <wp:effectExtent l="19050" t="19050" r="45720" b="17145"/>
                      <wp:wrapNone/>
                      <wp:docPr id="27" name="Up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325755"/>
                              </a:xfrm>
                              <a:prstGeom prst="up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079D0" id="Up Arrow 27" o:spid="_x0000_s1026" type="#_x0000_t68" style="position:absolute;margin-left:18.05pt;margin-top:18.5pt;width:21.9pt;height:2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" adj="9221" fillcolor="#00b050" strokecolor="#00b050" strokeweight="1pt">
                      <v:path arrowok="t"/>
                    </v:shape>
                  </w:pict>
                </mc:Fallback>
              </mc:AlternateContent>
            </w:r>
          </w:p>
        </w:tc>
      </w:tr>
      <w:tr w:rsidR="00BA1156" w:rsidRPr="001A1452" w:rsidTr="00CD00D0">
        <w:tc>
          <w:tcPr>
            <w:tcW w:w="1275" w:type="dxa"/>
            <w:vMerge/>
            <w:shd w:val="clear" w:color="auto" w:fill="767171" w:themeFill="background2" w:themeFillShade="80"/>
          </w:tcPr>
          <w:p w:rsidR="00BA1156" w:rsidRPr="001A1452" w:rsidRDefault="00BA1156" w:rsidP="00CD00D0">
            <w:pPr>
              <w:rPr>
                <w:rFonts w:ascii="Arial" w:hAnsi="Arial" w:cs="Arial"/>
                <w:b/>
                <w:color w:val="FFFFFF" w:themeColor="background1"/>
                <w:sz w:val="18"/>
                <w:szCs w:val="18"/>
              </w:rPr>
            </w:pPr>
          </w:p>
        </w:tc>
        <w:tc>
          <w:tcPr>
            <w:tcW w:w="2977" w:type="dxa"/>
          </w:tcPr>
          <w:p w:rsidR="00BA1156" w:rsidRPr="001A1452" w:rsidRDefault="00BA1156" w:rsidP="00CD00D0">
            <w:pPr>
              <w:rPr>
                <w:rFonts w:ascii="Arial" w:hAnsi="Arial" w:cs="Arial"/>
                <w:b/>
                <w:sz w:val="18"/>
                <w:szCs w:val="18"/>
              </w:rPr>
            </w:pPr>
            <w:r w:rsidRPr="001A1452">
              <w:rPr>
                <w:rFonts w:ascii="Arial" w:hAnsi="Arial" w:cs="Arial"/>
                <w:b/>
                <w:sz w:val="18"/>
                <w:szCs w:val="18"/>
              </w:rPr>
              <w:t xml:space="preserve">Indicator 4: </w:t>
            </w:r>
          </w:p>
          <w:p w:rsidR="00BA1156" w:rsidRPr="001A1452" w:rsidRDefault="00BA1156" w:rsidP="00CD00D0">
            <w:pPr>
              <w:rPr>
                <w:rFonts w:ascii="Arial" w:hAnsi="Arial" w:cs="Arial"/>
                <w:sz w:val="18"/>
                <w:szCs w:val="18"/>
              </w:rPr>
            </w:pPr>
            <w:r w:rsidRPr="001A1452">
              <w:rPr>
                <w:rFonts w:ascii="Arial" w:hAnsi="Arial" w:cs="Arial"/>
                <w:sz w:val="18"/>
                <w:szCs w:val="18"/>
              </w:rPr>
              <w:t>Relative likelihood of staff accessing non-mandatory training and CPD.</w:t>
            </w:r>
          </w:p>
        </w:tc>
        <w:tc>
          <w:tcPr>
            <w:tcW w:w="1275" w:type="dxa"/>
          </w:tcPr>
          <w:p w:rsidR="00BA1156" w:rsidRPr="001A1452" w:rsidRDefault="00BA1156" w:rsidP="00CD00D0">
            <w:pPr>
              <w:rPr>
                <w:rFonts w:ascii="Arial" w:hAnsi="Arial" w:cs="Arial"/>
                <w:sz w:val="18"/>
                <w:szCs w:val="18"/>
              </w:rPr>
            </w:pPr>
            <w:r w:rsidRPr="001A1452">
              <w:rPr>
                <w:rFonts w:ascii="Arial" w:hAnsi="Arial" w:cs="Arial"/>
                <w:sz w:val="18"/>
                <w:szCs w:val="18"/>
              </w:rPr>
              <w:t xml:space="preserve">No data </w:t>
            </w:r>
          </w:p>
        </w:tc>
        <w:tc>
          <w:tcPr>
            <w:tcW w:w="1275" w:type="dxa"/>
          </w:tcPr>
          <w:p w:rsidR="00BA1156" w:rsidRPr="001A1452" w:rsidRDefault="00BA1156" w:rsidP="00CD00D0">
            <w:pPr>
              <w:jc w:val="both"/>
              <w:rPr>
                <w:rFonts w:ascii="Arial" w:hAnsi="Arial" w:cs="Arial"/>
                <w:sz w:val="18"/>
                <w:szCs w:val="18"/>
              </w:rPr>
            </w:pPr>
            <w:r w:rsidRPr="001A1452">
              <w:rPr>
                <w:rFonts w:ascii="Arial" w:hAnsi="Arial" w:cs="Arial"/>
                <w:sz w:val="18"/>
                <w:szCs w:val="18"/>
              </w:rPr>
              <w:t xml:space="preserve">No data </w:t>
            </w:r>
          </w:p>
        </w:tc>
        <w:tc>
          <w:tcPr>
            <w:tcW w:w="1417" w:type="dxa"/>
          </w:tcPr>
          <w:p w:rsidR="00BA1156" w:rsidRPr="001A1452" w:rsidRDefault="00BA1156" w:rsidP="00CD00D0">
            <w:pPr>
              <w:rPr>
                <w:rFonts w:ascii="Arial" w:hAnsi="Arial" w:cs="Arial"/>
                <w:sz w:val="18"/>
                <w:szCs w:val="18"/>
              </w:rPr>
            </w:pPr>
            <w:r w:rsidRPr="001A1452">
              <w:rPr>
                <w:rFonts w:ascii="Arial" w:hAnsi="Arial" w:cs="Arial"/>
                <w:sz w:val="18"/>
                <w:szCs w:val="18"/>
              </w:rPr>
              <w:t xml:space="preserve">No data </w:t>
            </w:r>
          </w:p>
        </w:tc>
        <w:tc>
          <w:tcPr>
            <w:tcW w:w="1417" w:type="dxa"/>
          </w:tcPr>
          <w:p w:rsidR="00BA1156" w:rsidRPr="001A1452" w:rsidRDefault="007619AA" w:rsidP="00CD00D0">
            <w:pPr>
              <w:ind w:left="360"/>
              <w:rPr>
                <w:rFonts w:ascii="Arial" w:hAnsi="Arial" w:cs="Arial"/>
                <w:noProof/>
                <w:sz w:val="18"/>
                <w:szCs w:val="18"/>
              </w:rPr>
            </w:pPr>
            <w:r>
              <w:rPr>
                <w:rFonts w:ascii="Arial" w:hAnsi="Arial" w:cs="Arial"/>
                <w:noProof/>
                <w:sz w:val="18"/>
                <w:szCs w:val="18"/>
              </w:rPr>
              <mc:AlternateContent>
                <mc:Choice Requires="wps">
                  <w:drawing>
                    <wp:anchor distT="0" distB="0" distL="114300" distR="114300" simplePos="0" relativeHeight="251666432" behindDoc="0" locked="0" layoutInCell="1" allowOverlap="1">
                      <wp:simplePos x="0" y="0"/>
                      <wp:positionH relativeFrom="column">
                        <wp:posOffset>219710</wp:posOffset>
                      </wp:positionH>
                      <wp:positionV relativeFrom="paragraph">
                        <wp:posOffset>147320</wp:posOffset>
                      </wp:positionV>
                      <wp:extent cx="278130" cy="325755"/>
                      <wp:effectExtent l="0" t="23813" r="40958" b="40957"/>
                      <wp:wrapNone/>
                      <wp:docPr id="16" name="Up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78130" cy="325755"/>
                              </a:xfrm>
                              <a:prstGeom prst="upArrow">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77D24" id="Up Arrow 16" o:spid="_x0000_s1026" type="#_x0000_t68" style="position:absolute;margin-left:17.3pt;margin-top:11.6pt;width:21.9pt;height:25.6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" adj="9221" fillcolor="#ffc000" strokecolor="#ffc000" strokeweight="1pt">
                      <v:path arrowok="t"/>
                    </v:shape>
                  </w:pict>
                </mc:Fallback>
              </mc:AlternateContent>
            </w:r>
          </w:p>
        </w:tc>
      </w:tr>
      <w:tr w:rsidR="00BA1156" w:rsidRPr="001A1452" w:rsidTr="00CD00D0">
        <w:tc>
          <w:tcPr>
            <w:tcW w:w="1275" w:type="dxa"/>
            <w:vMerge w:val="restart"/>
            <w:shd w:val="clear" w:color="auto" w:fill="767171" w:themeFill="background2" w:themeFillShade="80"/>
          </w:tcPr>
          <w:p w:rsidR="00BA1156" w:rsidRPr="001A1452" w:rsidRDefault="00BA1156" w:rsidP="00CD00D0">
            <w:pPr>
              <w:jc w:val="center"/>
              <w:rPr>
                <w:rFonts w:ascii="Arial" w:hAnsi="Arial" w:cs="Arial"/>
                <w:b/>
                <w:color w:val="FFFFFF" w:themeColor="background1"/>
                <w:sz w:val="18"/>
                <w:szCs w:val="18"/>
              </w:rPr>
            </w:pPr>
          </w:p>
          <w:p w:rsidR="00BA1156" w:rsidRPr="001A1452" w:rsidRDefault="00BA1156" w:rsidP="00CD00D0">
            <w:pPr>
              <w:jc w:val="center"/>
              <w:rPr>
                <w:rFonts w:ascii="Arial" w:hAnsi="Arial" w:cs="Arial"/>
                <w:b/>
                <w:color w:val="FFFFFF" w:themeColor="background1"/>
                <w:sz w:val="18"/>
                <w:szCs w:val="18"/>
              </w:rPr>
            </w:pPr>
          </w:p>
          <w:p w:rsidR="00BA1156" w:rsidRPr="001A1452" w:rsidRDefault="00BA1156" w:rsidP="00CD00D0">
            <w:pPr>
              <w:jc w:val="center"/>
              <w:rPr>
                <w:rFonts w:ascii="Arial" w:hAnsi="Arial" w:cs="Arial"/>
                <w:b/>
                <w:color w:val="FFFFFF" w:themeColor="background1"/>
                <w:sz w:val="18"/>
                <w:szCs w:val="18"/>
              </w:rPr>
            </w:pPr>
          </w:p>
          <w:p w:rsidR="00BA1156" w:rsidRPr="001A1452" w:rsidRDefault="00BA1156" w:rsidP="00CD00D0">
            <w:pPr>
              <w:jc w:val="center"/>
              <w:rPr>
                <w:rFonts w:ascii="Arial" w:hAnsi="Arial" w:cs="Arial"/>
                <w:b/>
                <w:color w:val="FFFFFF" w:themeColor="background1"/>
                <w:sz w:val="18"/>
                <w:szCs w:val="18"/>
              </w:rPr>
            </w:pPr>
            <w:r w:rsidRPr="001A1452">
              <w:rPr>
                <w:rFonts w:ascii="Arial" w:hAnsi="Arial" w:cs="Arial"/>
                <w:b/>
                <w:color w:val="FFFFFF" w:themeColor="background1"/>
                <w:sz w:val="18"/>
                <w:szCs w:val="18"/>
              </w:rPr>
              <w:t>National staff survey indicators</w:t>
            </w:r>
          </w:p>
        </w:tc>
        <w:tc>
          <w:tcPr>
            <w:tcW w:w="2977" w:type="dxa"/>
          </w:tcPr>
          <w:p w:rsidR="00BA1156" w:rsidRPr="001A1452" w:rsidRDefault="00BA1156" w:rsidP="00CD00D0">
            <w:pPr>
              <w:rPr>
                <w:rFonts w:ascii="Arial" w:hAnsi="Arial" w:cs="Arial"/>
                <w:b/>
                <w:sz w:val="18"/>
                <w:szCs w:val="18"/>
              </w:rPr>
            </w:pPr>
            <w:r w:rsidRPr="001A1452">
              <w:rPr>
                <w:rFonts w:ascii="Arial" w:hAnsi="Arial" w:cs="Arial"/>
                <w:b/>
                <w:sz w:val="18"/>
                <w:szCs w:val="18"/>
              </w:rPr>
              <w:t>Indicator 5:</w:t>
            </w:r>
          </w:p>
          <w:p w:rsidR="00BA1156" w:rsidRPr="001A1452" w:rsidRDefault="00BA1156" w:rsidP="00CD00D0">
            <w:pPr>
              <w:rPr>
                <w:rFonts w:ascii="Arial" w:hAnsi="Arial" w:cs="Arial"/>
                <w:sz w:val="18"/>
                <w:szCs w:val="18"/>
              </w:rPr>
            </w:pPr>
            <w:r w:rsidRPr="001A1452">
              <w:rPr>
                <w:rFonts w:ascii="Arial" w:hAnsi="Arial" w:cs="Arial"/>
                <w:sz w:val="18"/>
                <w:szCs w:val="18"/>
              </w:rPr>
              <w:t xml:space="preserve">Percentage of staff experiencing harassment, bullying or abuse from patients, relatives or the public in the last 12 months. </w:t>
            </w:r>
          </w:p>
        </w:tc>
        <w:tc>
          <w:tcPr>
            <w:tcW w:w="1275" w:type="dxa"/>
          </w:tcPr>
          <w:p w:rsidR="00BA1156" w:rsidRDefault="00BA1156" w:rsidP="00CD00D0">
            <w:pPr>
              <w:jc w:val="both"/>
              <w:rPr>
                <w:rFonts w:ascii="Arial" w:hAnsi="Arial" w:cs="Arial"/>
                <w:sz w:val="18"/>
                <w:szCs w:val="18"/>
              </w:rPr>
            </w:pPr>
            <w:r w:rsidRPr="00F71682">
              <w:rPr>
                <w:rFonts w:ascii="Arial" w:hAnsi="Arial" w:cs="Arial"/>
                <w:sz w:val="18"/>
                <w:szCs w:val="18"/>
              </w:rPr>
              <w:t>White: 56%</w:t>
            </w:r>
          </w:p>
          <w:p w:rsidR="00BA1156" w:rsidRPr="00F71682" w:rsidRDefault="00BA1156" w:rsidP="00CD00D0">
            <w:pPr>
              <w:jc w:val="both"/>
              <w:rPr>
                <w:rFonts w:ascii="Arial" w:hAnsi="Arial" w:cs="Arial"/>
                <w:sz w:val="18"/>
                <w:szCs w:val="18"/>
              </w:rPr>
            </w:pPr>
          </w:p>
          <w:p w:rsidR="00BA1156" w:rsidRDefault="00BA1156" w:rsidP="00CD00D0">
            <w:pPr>
              <w:rPr>
                <w:rFonts w:ascii="Arial" w:hAnsi="Arial" w:cs="Arial"/>
                <w:sz w:val="18"/>
                <w:szCs w:val="18"/>
              </w:rPr>
            </w:pPr>
            <w:r w:rsidRPr="00F71682">
              <w:rPr>
                <w:rFonts w:ascii="Arial" w:hAnsi="Arial" w:cs="Arial"/>
                <w:sz w:val="18"/>
                <w:szCs w:val="18"/>
              </w:rPr>
              <w:t>BME: 35%</w:t>
            </w:r>
          </w:p>
          <w:p w:rsidR="00BA1156" w:rsidRPr="001A1452" w:rsidRDefault="00BA1156" w:rsidP="00CD00D0">
            <w:pPr>
              <w:rPr>
                <w:rFonts w:ascii="Arial" w:hAnsi="Arial" w:cs="Arial"/>
                <w:sz w:val="18"/>
                <w:szCs w:val="18"/>
              </w:rPr>
            </w:pPr>
          </w:p>
        </w:tc>
        <w:tc>
          <w:tcPr>
            <w:tcW w:w="1275" w:type="dxa"/>
          </w:tcPr>
          <w:p w:rsidR="00BA1156" w:rsidRDefault="00BA1156" w:rsidP="00CD00D0">
            <w:pPr>
              <w:rPr>
                <w:rFonts w:ascii="Arial" w:hAnsi="Arial" w:cs="Arial"/>
                <w:sz w:val="18"/>
                <w:szCs w:val="18"/>
              </w:rPr>
            </w:pPr>
            <w:r w:rsidRPr="00F71682">
              <w:rPr>
                <w:rFonts w:ascii="Arial" w:hAnsi="Arial" w:cs="Arial"/>
                <w:sz w:val="18"/>
                <w:szCs w:val="18"/>
              </w:rPr>
              <w:t>White:56%</w:t>
            </w:r>
          </w:p>
          <w:p w:rsidR="00BA1156" w:rsidRPr="00F71682" w:rsidRDefault="00BA1156" w:rsidP="00CD00D0">
            <w:pPr>
              <w:rPr>
                <w:rFonts w:ascii="Arial" w:hAnsi="Arial" w:cs="Arial"/>
                <w:sz w:val="18"/>
                <w:szCs w:val="18"/>
              </w:rPr>
            </w:pPr>
          </w:p>
          <w:p w:rsidR="00BA1156" w:rsidRPr="001A1452" w:rsidRDefault="00BA1156" w:rsidP="00CD00D0">
            <w:pPr>
              <w:jc w:val="both"/>
              <w:rPr>
                <w:rFonts w:ascii="Arial" w:hAnsi="Arial" w:cs="Arial"/>
                <w:sz w:val="18"/>
                <w:szCs w:val="18"/>
              </w:rPr>
            </w:pPr>
            <w:r w:rsidRPr="00F71682">
              <w:rPr>
                <w:rFonts w:ascii="Arial" w:hAnsi="Arial" w:cs="Arial"/>
                <w:color w:val="000000"/>
                <w:sz w:val="18"/>
                <w:szCs w:val="18"/>
              </w:rPr>
              <w:t>BME: 34%</w:t>
            </w:r>
          </w:p>
        </w:tc>
        <w:tc>
          <w:tcPr>
            <w:tcW w:w="1417" w:type="dxa"/>
          </w:tcPr>
          <w:p w:rsidR="00BA1156" w:rsidRPr="00F71682" w:rsidRDefault="00BA1156" w:rsidP="00CD00D0">
            <w:pPr>
              <w:rPr>
                <w:rFonts w:ascii="Arial" w:hAnsi="Arial" w:cs="Arial"/>
                <w:sz w:val="18"/>
                <w:szCs w:val="18"/>
              </w:rPr>
            </w:pPr>
            <w:r w:rsidRPr="00F71682">
              <w:rPr>
                <w:rFonts w:ascii="Arial" w:hAnsi="Arial" w:cs="Arial"/>
                <w:sz w:val="18"/>
                <w:szCs w:val="18"/>
              </w:rPr>
              <w:t>White: 57%</w:t>
            </w:r>
          </w:p>
          <w:p w:rsidR="00BA1156" w:rsidRPr="00F71682" w:rsidRDefault="00BA1156" w:rsidP="00CD00D0">
            <w:pPr>
              <w:rPr>
                <w:rFonts w:ascii="Arial" w:hAnsi="Arial" w:cs="Arial"/>
                <w:sz w:val="18"/>
                <w:szCs w:val="18"/>
              </w:rPr>
            </w:pPr>
            <w:r w:rsidRPr="00F71682">
              <w:rPr>
                <w:rFonts w:ascii="Arial" w:hAnsi="Arial" w:cs="Arial"/>
                <w:sz w:val="18"/>
                <w:szCs w:val="18"/>
              </w:rPr>
              <w:t> </w:t>
            </w:r>
          </w:p>
          <w:p w:rsidR="00BA1156" w:rsidRPr="00F71682" w:rsidRDefault="00BA1156" w:rsidP="00CD00D0">
            <w:pPr>
              <w:rPr>
                <w:rFonts w:ascii="Arial" w:hAnsi="Arial" w:cs="Arial"/>
                <w:sz w:val="18"/>
                <w:szCs w:val="18"/>
              </w:rPr>
            </w:pPr>
            <w:r w:rsidRPr="00F71682">
              <w:rPr>
                <w:rFonts w:ascii="Arial" w:hAnsi="Arial" w:cs="Arial"/>
                <w:sz w:val="18"/>
                <w:szCs w:val="18"/>
              </w:rPr>
              <w:t>BME:39%</w:t>
            </w:r>
          </w:p>
          <w:p w:rsidR="00BA1156" w:rsidRPr="001A1452" w:rsidRDefault="00BA1156" w:rsidP="00CD00D0">
            <w:pPr>
              <w:rPr>
                <w:rFonts w:ascii="Arial" w:hAnsi="Arial" w:cs="Arial"/>
                <w:sz w:val="18"/>
                <w:szCs w:val="18"/>
              </w:rPr>
            </w:pPr>
          </w:p>
        </w:tc>
        <w:tc>
          <w:tcPr>
            <w:tcW w:w="1417" w:type="dxa"/>
          </w:tcPr>
          <w:p w:rsidR="00BA1156" w:rsidRPr="001A1452" w:rsidRDefault="007619AA" w:rsidP="00CD00D0">
            <w:pPr>
              <w:ind w:left="360"/>
              <w:rPr>
                <w:rFonts w:ascii="Arial" w:hAnsi="Arial" w:cs="Arial"/>
                <w:noProof/>
                <w:sz w:val="18"/>
                <w:szCs w:val="18"/>
              </w:rPr>
            </w:pPr>
            <w:r>
              <w:rPr>
                <w:rFonts w:ascii="Arial" w:hAnsi="Arial" w:cs="Arial"/>
                <w:noProof/>
                <w:sz w:val="18"/>
                <w:szCs w:val="18"/>
              </w:rPr>
              <mc:AlternateContent>
                <mc:Choice Requires="wps">
                  <w:drawing>
                    <wp:anchor distT="0" distB="0" distL="114300" distR="114300" simplePos="0" relativeHeight="251671552" behindDoc="0" locked="0" layoutInCell="1" allowOverlap="1">
                      <wp:simplePos x="0" y="0"/>
                      <wp:positionH relativeFrom="column">
                        <wp:posOffset>229235</wp:posOffset>
                      </wp:positionH>
                      <wp:positionV relativeFrom="paragraph">
                        <wp:posOffset>100330</wp:posOffset>
                      </wp:positionV>
                      <wp:extent cx="278130" cy="325755"/>
                      <wp:effectExtent l="19050" t="19050" r="45720" b="17145"/>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325755"/>
                              </a:xfrm>
                              <a:prstGeom prst="upArrow">
                                <a:avLst>
                                  <a:gd name="adj1" fmla="val 50000"/>
                                  <a:gd name="adj2" fmla="val 50000"/>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877FF" id="AutoShape 13" o:spid="_x0000_s1026" type="#_x0000_t68" style="position:absolute;margin-left:18.05pt;margin-top:7.9pt;width:21.9pt;height:2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" adj="9221" fillcolor="red" strokecolor="red" strokeweight="1pt">
                      <v:path arrowok="t"/>
                    </v:shape>
                  </w:pict>
                </mc:Fallback>
              </mc:AlternateContent>
            </w:r>
          </w:p>
        </w:tc>
      </w:tr>
      <w:tr w:rsidR="00BA1156" w:rsidRPr="001A1452" w:rsidTr="00CD00D0">
        <w:tc>
          <w:tcPr>
            <w:tcW w:w="1275" w:type="dxa"/>
            <w:vMerge/>
            <w:shd w:val="clear" w:color="auto" w:fill="767171" w:themeFill="background2" w:themeFillShade="80"/>
          </w:tcPr>
          <w:p w:rsidR="00BA1156" w:rsidRPr="001A1452" w:rsidRDefault="00BA1156" w:rsidP="00CD00D0">
            <w:pPr>
              <w:jc w:val="center"/>
              <w:rPr>
                <w:rFonts w:ascii="Arial" w:hAnsi="Arial" w:cs="Arial"/>
                <w:b/>
                <w:color w:val="FFFFFF" w:themeColor="background1"/>
                <w:sz w:val="18"/>
                <w:szCs w:val="18"/>
              </w:rPr>
            </w:pPr>
          </w:p>
        </w:tc>
        <w:tc>
          <w:tcPr>
            <w:tcW w:w="2977" w:type="dxa"/>
          </w:tcPr>
          <w:p w:rsidR="00BA1156" w:rsidRPr="001A1452" w:rsidRDefault="00BA1156" w:rsidP="00CD00D0">
            <w:pPr>
              <w:rPr>
                <w:rFonts w:ascii="Arial" w:hAnsi="Arial" w:cs="Arial"/>
                <w:b/>
                <w:sz w:val="18"/>
                <w:szCs w:val="18"/>
              </w:rPr>
            </w:pPr>
            <w:r w:rsidRPr="001A1452">
              <w:rPr>
                <w:rFonts w:ascii="Arial" w:hAnsi="Arial" w:cs="Arial"/>
                <w:b/>
                <w:sz w:val="18"/>
                <w:szCs w:val="18"/>
              </w:rPr>
              <w:t>Indicator 6:</w:t>
            </w:r>
          </w:p>
          <w:p w:rsidR="00BA1156" w:rsidRPr="001A1452" w:rsidRDefault="00BA1156" w:rsidP="00CD00D0">
            <w:pPr>
              <w:rPr>
                <w:rFonts w:ascii="Arial" w:hAnsi="Arial" w:cs="Arial"/>
                <w:sz w:val="18"/>
                <w:szCs w:val="18"/>
              </w:rPr>
            </w:pPr>
            <w:r w:rsidRPr="001A1452">
              <w:rPr>
                <w:rFonts w:ascii="Arial" w:hAnsi="Arial" w:cs="Arial"/>
                <w:sz w:val="18"/>
                <w:szCs w:val="18"/>
              </w:rPr>
              <w:t xml:space="preserve">Percentage of staff experiencing harassment, bullying or abuse from staff in the last 12 months. </w:t>
            </w:r>
          </w:p>
        </w:tc>
        <w:tc>
          <w:tcPr>
            <w:tcW w:w="1275" w:type="dxa"/>
          </w:tcPr>
          <w:p w:rsidR="00BA1156" w:rsidRPr="001A1452" w:rsidRDefault="00BA1156" w:rsidP="00CD00D0">
            <w:pPr>
              <w:rPr>
                <w:rFonts w:ascii="Arial" w:hAnsi="Arial" w:cs="Arial"/>
                <w:sz w:val="18"/>
                <w:szCs w:val="18"/>
              </w:rPr>
            </w:pPr>
            <w:r w:rsidRPr="001A1452">
              <w:rPr>
                <w:rFonts w:ascii="Arial" w:hAnsi="Arial" w:cs="Arial"/>
                <w:sz w:val="18"/>
                <w:szCs w:val="18"/>
              </w:rPr>
              <w:t>White 38%</w:t>
            </w:r>
          </w:p>
          <w:p w:rsidR="00BA1156" w:rsidRPr="001A1452" w:rsidRDefault="00BA1156" w:rsidP="00CD00D0">
            <w:pPr>
              <w:rPr>
                <w:rFonts w:ascii="Arial" w:hAnsi="Arial" w:cs="Arial"/>
                <w:sz w:val="18"/>
                <w:szCs w:val="18"/>
              </w:rPr>
            </w:pPr>
          </w:p>
          <w:p w:rsidR="00BA1156" w:rsidRPr="001A1452" w:rsidRDefault="00BA1156" w:rsidP="00CD00D0">
            <w:pPr>
              <w:rPr>
                <w:rFonts w:ascii="Arial" w:hAnsi="Arial" w:cs="Arial"/>
                <w:sz w:val="18"/>
                <w:szCs w:val="18"/>
              </w:rPr>
            </w:pPr>
            <w:r w:rsidRPr="001A1452">
              <w:rPr>
                <w:rFonts w:ascii="Arial" w:hAnsi="Arial" w:cs="Arial"/>
                <w:sz w:val="18"/>
                <w:szCs w:val="18"/>
              </w:rPr>
              <w:t>BME 40%</w:t>
            </w:r>
            <w:r w:rsidRPr="001A1452">
              <w:rPr>
                <w:rFonts w:ascii="Arial" w:hAnsi="Arial" w:cs="Arial"/>
                <w:sz w:val="24"/>
                <w:szCs w:val="24"/>
              </w:rPr>
              <w:t xml:space="preserve">    </w:t>
            </w:r>
          </w:p>
        </w:tc>
        <w:tc>
          <w:tcPr>
            <w:tcW w:w="1275" w:type="dxa"/>
          </w:tcPr>
          <w:p w:rsidR="00BA1156" w:rsidRPr="001A1452" w:rsidRDefault="00BA1156" w:rsidP="00CD00D0">
            <w:pPr>
              <w:rPr>
                <w:rFonts w:ascii="Arial" w:hAnsi="Arial" w:cs="Arial"/>
                <w:sz w:val="18"/>
                <w:szCs w:val="18"/>
              </w:rPr>
            </w:pPr>
            <w:r w:rsidRPr="001A1452">
              <w:rPr>
                <w:rFonts w:ascii="Arial" w:hAnsi="Arial" w:cs="Arial"/>
                <w:sz w:val="24"/>
                <w:szCs w:val="24"/>
              </w:rPr>
              <w:t xml:space="preserve"> </w:t>
            </w:r>
            <w:r w:rsidRPr="001A1452">
              <w:rPr>
                <w:rFonts w:ascii="Arial" w:hAnsi="Arial" w:cs="Arial"/>
                <w:sz w:val="18"/>
                <w:szCs w:val="18"/>
              </w:rPr>
              <w:t>White: 32%</w:t>
            </w:r>
          </w:p>
          <w:p w:rsidR="00BA1156" w:rsidRPr="001A1452" w:rsidRDefault="00BA1156" w:rsidP="00CD00D0">
            <w:pPr>
              <w:rPr>
                <w:rFonts w:ascii="Arial" w:hAnsi="Arial" w:cs="Arial"/>
                <w:sz w:val="18"/>
                <w:szCs w:val="18"/>
              </w:rPr>
            </w:pPr>
          </w:p>
          <w:p w:rsidR="00D955C6" w:rsidRDefault="00BA1156">
            <w:pPr>
              <w:rPr>
                <w:rFonts w:ascii="Arial" w:eastAsiaTheme="minorHAnsi" w:hAnsi="Arial" w:cs="Arial"/>
                <w:sz w:val="18"/>
                <w:szCs w:val="18"/>
                <w:lang w:eastAsia="en-US"/>
              </w:rPr>
            </w:pPr>
            <w:r w:rsidRPr="001A1452">
              <w:rPr>
                <w:rFonts w:ascii="Arial" w:hAnsi="Arial" w:cs="Arial"/>
                <w:sz w:val="18"/>
                <w:szCs w:val="18"/>
              </w:rPr>
              <w:t>BME: 32%</w:t>
            </w:r>
          </w:p>
        </w:tc>
        <w:tc>
          <w:tcPr>
            <w:tcW w:w="1417" w:type="dxa"/>
          </w:tcPr>
          <w:p w:rsidR="00BA1156" w:rsidRPr="001A1452" w:rsidRDefault="00BA1156" w:rsidP="00CD00D0">
            <w:pPr>
              <w:rPr>
                <w:rFonts w:ascii="Arial" w:hAnsi="Arial" w:cs="Arial"/>
                <w:sz w:val="18"/>
                <w:szCs w:val="18"/>
              </w:rPr>
            </w:pPr>
            <w:r w:rsidRPr="001A1452">
              <w:rPr>
                <w:rFonts w:ascii="Arial" w:hAnsi="Arial" w:cs="Arial"/>
                <w:sz w:val="18"/>
                <w:szCs w:val="18"/>
              </w:rPr>
              <w:t>White: 31%</w:t>
            </w:r>
          </w:p>
          <w:p w:rsidR="00BA1156" w:rsidRPr="001A1452" w:rsidRDefault="00BA1156" w:rsidP="00CD00D0">
            <w:pPr>
              <w:rPr>
                <w:rFonts w:ascii="Arial" w:hAnsi="Arial" w:cs="Arial"/>
                <w:sz w:val="18"/>
                <w:szCs w:val="18"/>
              </w:rPr>
            </w:pPr>
            <w:r w:rsidRPr="001A1452">
              <w:rPr>
                <w:rFonts w:ascii="Arial" w:hAnsi="Arial" w:cs="Arial"/>
                <w:sz w:val="18"/>
                <w:szCs w:val="18"/>
              </w:rPr>
              <w:t> </w:t>
            </w:r>
          </w:p>
          <w:p w:rsidR="00BA1156" w:rsidRPr="001A1452" w:rsidRDefault="00BA1156" w:rsidP="00CD00D0">
            <w:pPr>
              <w:rPr>
                <w:rFonts w:ascii="Arial" w:hAnsi="Arial" w:cs="Arial"/>
                <w:sz w:val="18"/>
                <w:szCs w:val="18"/>
              </w:rPr>
            </w:pPr>
            <w:r w:rsidRPr="001A1452">
              <w:rPr>
                <w:rFonts w:ascii="Arial" w:hAnsi="Arial" w:cs="Arial"/>
                <w:sz w:val="18"/>
                <w:szCs w:val="18"/>
              </w:rPr>
              <w:t>BME: 38%</w:t>
            </w:r>
          </w:p>
          <w:p w:rsidR="00D955C6" w:rsidRDefault="00D955C6">
            <w:pPr>
              <w:rPr>
                <w:rFonts w:ascii="Arial" w:eastAsiaTheme="minorHAnsi" w:hAnsi="Arial" w:cs="Arial"/>
                <w:sz w:val="18"/>
                <w:szCs w:val="18"/>
                <w:lang w:eastAsia="en-US"/>
              </w:rPr>
            </w:pPr>
          </w:p>
        </w:tc>
        <w:tc>
          <w:tcPr>
            <w:tcW w:w="1417" w:type="dxa"/>
          </w:tcPr>
          <w:p w:rsidR="00BA1156" w:rsidRPr="001A1452" w:rsidRDefault="007619AA" w:rsidP="00CD00D0">
            <w:pPr>
              <w:rPr>
                <w:rFonts w:ascii="Arial" w:hAnsi="Arial" w:cs="Arial"/>
                <w:noProof/>
                <w:sz w:val="18"/>
                <w:szCs w:val="18"/>
              </w:rPr>
            </w:pPr>
            <w:r>
              <w:rPr>
                <w:rFonts w:ascii="Arial" w:hAnsi="Arial" w:cs="Arial"/>
                <w:noProof/>
                <w:sz w:val="18"/>
                <w:szCs w:val="18"/>
              </w:rPr>
              <mc:AlternateContent>
                <mc:Choice Requires="wps">
                  <w:drawing>
                    <wp:anchor distT="0" distB="0" distL="114300" distR="114300" simplePos="0" relativeHeight="251664384" behindDoc="0" locked="0" layoutInCell="1" allowOverlap="1">
                      <wp:simplePos x="0" y="0"/>
                      <wp:positionH relativeFrom="column">
                        <wp:posOffset>175260</wp:posOffset>
                      </wp:positionH>
                      <wp:positionV relativeFrom="paragraph">
                        <wp:posOffset>161925</wp:posOffset>
                      </wp:positionV>
                      <wp:extent cx="278130" cy="325755"/>
                      <wp:effectExtent l="19050" t="0" r="26670" b="36195"/>
                      <wp:wrapNone/>
                      <wp:docPr id="4" name="Up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78130" cy="325755"/>
                              </a:xfrm>
                              <a:prstGeom prst="upArrow">
                                <a:avLst>
                                  <a:gd name="adj1" fmla="val 50000"/>
                                  <a:gd name="adj2" fmla="val 50000"/>
                                </a:avLst>
                              </a:prstGeom>
                              <a:solidFill>
                                <a:srgbClr val="00B050"/>
                              </a:solid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9322D" id="Up Arrow 14" o:spid="_x0000_s1026" type="#_x0000_t68" style="position:absolute;margin-left:13.8pt;margin-top:12.75pt;width:21.9pt;height:25.6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" adj="9221" fillcolor="#00b050" strokecolor="#00b050" strokeweight="1pt">
                      <v:path arrowok="t"/>
                    </v:shape>
                  </w:pict>
                </mc:Fallback>
              </mc:AlternateContent>
            </w:r>
          </w:p>
        </w:tc>
      </w:tr>
      <w:tr w:rsidR="00BA1156" w:rsidRPr="001A1452" w:rsidTr="00CD00D0">
        <w:tc>
          <w:tcPr>
            <w:tcW w:w="1275" w:type="dxa"/>
            <w:vMerge/>
            <w:shd w:val="clear" w:color="auto" w:fill="767171" w:themeFill="background2" w:themeFillShade="80"/>
          </w:tcPr>
          <w:p w:rsidR="00BA1156" w:rsidRPr="001A1452" w:rsidRDefault="00BA1156" w:rsidP="00CD00D0">
            <w:pPr>
              <w:jc w:val="center"/>
              <w:rPr>
                <w:rFonts w:ascii="Arial" w:hAnsi="Arial" w:cs="Arial"/>
                <w:b/>
                <w:color w:val="FFFFFF" w:themeColor="background1"/>
                <w:sz w:val="18"/>
                <w:szCs w:val="18"/>
              </w:rPr>
            </w:pPr>
          </w:p>
        </w:tc>
        <w:tc>
          <w:tcPr>
            <w:tcW w:w="2977" w:type="dxa"/>
          </w:tcPr>
          <w:p w:rsidR="00BA1156" w:rsidRPr="001A1452" w:rsidRDefault="00BA1156" w:rsidP="00CD00D0">
            <w:pPr>
              <w:rPr>
                <w:rFonts w:ascii="Arial" w:hAnsi="Arial" w:cs="Arial"/>
                <w:b/>
                <w:sz w:val="18"/>
                <w:szCs w:val="18"/>
              </w:rPr>
            </w:pPr>
            <w:r w:rsidRPr="001A1452">
              <w:rPr>
                <w:rFonts w:ascii="Arial" w:hAnsi="Arial" w:cs="Arial"/>
                <w:b/>
                <w:sz w:val="18"/>
                <w:szCs w:val="18"/>
              </w:rPr>
              <w:t>Indicator 7:</w:t>
            </w:r>
          </w:p>
          <w:p w:rsidR="00BA1156" w:rsidRPr="001A1452" w:rsidRDefault="00BA1156" w:rsidP="00CD00D0">
            <w:pPr>
              <w:rPr>
                <w:rFonts w:ascii="Arial" w:hAnsi="Arial" w:cs="Arial"/>
                <w:sz w:val="18"/>
                <w:szCs w:val="18"/>
              </w:rPr>
            </w:pPr>
            <w:r w:rsidRPr="001A1452">
              <w:rPr>
                <w:rFonts w:ascii="Arial" w:hAnsi="Arial" w:cs="Arial"/>
                <w:sz w:val="18"/>
                <w:szCs w:val="18"/>
              </w:rPr>
              <w:t xml:space="preserve">Percentage of staff believing that the Trust provides equal opportunities for career progressing and promotion. </w:t>
            </w:r>
          </w:p>
        </w:tc>
        <w:tc>
          <w:tcPr>
            <w:tcW w:w="1275" w:type="dxa"/>
          </w:tcPr>
          <w:p w:rsidR="00BA1156" w:rsidRPr="001A1452" w:rsidRDefault="00BA1156" w:rsidP="00CD00D0">
            <w:pPr>
              <w:rPr>
                <w:rFonts w:ascii="Arial" w:hAnsi="Arial" w:cs="Arial"/>
                <w:sz w:val="18"/>
                <w:szCs w:val="18"/>
              </w:rPr>
            </w:pPr>
            <w:r w:rsidRPr="001A1452">
              <w:rPr>
                <w:rFonts w:ascii="Arial" w:hAnsi="Arial" w:cs="Arial"/>
                <w:sz w:val="18"/>
                <w:szCs w:val="18"/>
              </w:rPr>
              <w:t>White: 62%</w:t>
            </w:r>
          </w:p>
          <w:p w:rsidR="00BA1156" w:rsidRPr="001A1452" w:rsidRDefault="00BA1156" w:rsidP="00CD00D0">
            <w:pPr>
              <w:rPr>
                <w:rFonts w:ascii="Arial" w:hAnsi="Arial" w:cs="Arial"/>
                <w:sz w:val="18"/>
                <w:szCs w:val="18"/>
              </w:rPr>
            </w:pPr>
            <w:r w:rsidRPr="001A1452">
              <w:rPr>
                <w:rFonts w:ascii="Arial" w:hAnsi="Arial" w:cs="Arial"/>
                <w:sz w:val="18"/>
                <w:szCs w:val="18"/>
              </w:rPr>
              <w:t> </w:t>
            </w:r>
          </w:p>
          <w:p w:rsidR="00BA1156" w:rsidRPr="001A1452" w:rsidRDefault="00BA1156" w:rsidP="00CD00D0">
            <w:pPr>
              <w:rPr>
                <w:rFonts w:ascii="Arial" w:hAnsi="Arial" w:cs="Arial"/>
                <w:sz w:val="18"/>
                <w:szCs w:val="18"/>
              </w:rPr>
            </w:pPr>
            <w:r w:rsidRPr="001A1452">
              <w:rPr>
                <w:rFonts w:ascii="Arial" w:hAnsi="Arial" w:cs="Arial"/>
                <w:sz w:val="18"/>
                <w:szCs w:val="18"/>
              </w:rPr>
              <w:t>BME: 47%</w:t>
            </w:r>
          </w:p>
          <w:p w:rsidR="00BA1156" w:rsidRPr="001A1452" w:rsidRDefault="00BA1156" w:rsidP="00CD00D0">
            <w:pPr>
              <w:rPr>
                <w:rFonts w:ascii="Arial" w:hAnsi="Arial" w:cs="Arial"/>
                <w:sz w:val="18"/>
                <w:szCs w:val="18"/>
              </w:rPr>
            </w:pPr>
          </w:p>
        </w:tc>
        <w:tc>
          <w:tcPr>
            <w:tcW w:w="1275" w:type="dxa"/>
          </w:tcPr>
          <w:p w:rsidR="00BA1156" w:rsidRPr="001A1452" w:rsidRDefault="00BA1156" w:rsidP="00CD00D0">
            <w:pPr>
              <w:rPr>
                <w:rFonts w:ascii="Arial" w:hAnsi="Arial" w:cs="Arial"/>
                <w:sz w:val="18"/>
                <w:szCs w:val="18"/>
              </w:rPr>
            </w:pPr>
            <w:r w:rsidRPr="001A1452">
              <w:rPr>
                <w:rFonts w:ascii="Arial" w:hAnsi="Arial" w:cs="Arial"/>
                <w:sz w:val="18"/>
                <w:szCs w:val="18"/>
              </w:rPr>
              <w:t>White: 74%</w:t>
            </w:r>
          </w:p>
          <w:p w:rsidR="00BA1156" w:rsidRPr="001A1452" w:rsidRDefault="00BA1156" w:rsidP="00CD00D0">
            <w:pPr>
              <w:rPr>
                <w:rFonts w:ascii="Arial" w:hAnsi="Arial" w:cs="Arial"/>
                <w:sz w:val="18"/>
                <w:szCs w:val="18"/>
              </w:rPr>
            </w:pPr>
          </w:p>
          <w:p w:rsidR="00BA1156" w:rsidRDefault="00BA1156" w:rsidP="00CD00D0">
            <w:pPr>
              <w:rPr>
                <w:rFonts w:ascii="Arial" w:hAnsi="Arial" w:cs="Arial"/>
                <w:sz w:val="18"/>
                <w:szCs w:val="18"/>
              </w:rPr>
            </w:pPr>
            <w:r w:rsidRPr="001A1452">
              <w:rPr>
                <w:rFonts w:ascii="Arial" w:hAnsi="Arial" w:cs="Arial"/>
                <w:sz w:val="18"/>
                <w:szCs w:val="18"/>
              </w:rPr>
              <w:t>BME: 57%</w:t>
            </w:r>
          </w:p>
          <w:p w:rsidR="00BA1156" w:rsidRPr="001A1452" w:rsidRDefault="00BA1156" w:rsidP="00CD00D0">
            <w:pPr>
              <w:rPr>
                <w:rFonts w:ascii="Arial" w:hAnsi="Arial" w:cs="Arial"/>
                <w:sz w:val="18"/>
                <w:szCs w:val="18"/>
              </w:rPr>
            </w:pPr>
          </w:p>
        </w:tc>
        <w:tc>
          <w:tcPr>
            <w:tcW w:w="1417" w:type="dxa"/>
          </w:tcPr>
          <w:p w:rsidR="00BA1156" w:rsidRPr="001A1452" w:rsidRDefault="00BA1156" w:rsidP="00CD00D0">
            <w:pPr>
              <w:rPr>
                <w:rFonts w:ascii="Arial" w:hAnsi="Arial" w:cs="Arial"/>
                <w:sz w:val="18"/>
                <w:szCs w:val="18"/>
              </w:rPr>
            </w:pPr>
            <w:r w:rsidRPr="001A1452">
              <w:rPr>
                <w:rFonts w:ascii="Arial" w:hAnsi="Arial" w:cs="Arial"/>
                <w:sz w:val="18"/>
                <w:szCs w:val="18"/>
              </w:rPr>
              <w:t>White: 63%</w:t>
            </w:r>
          </w:p>
          <w:p w:rsidR="00BA1156" w:rsidRPr="001A1452" w:rsidRDefault="00BA1156" w:rsidP="00CD00D0">
            <w:pPr>
              <w:rPr>
                <w:rFonts w:ascii="Arial" w:hAnsi="Arial" w:cs="Arial"/>
                <w:sz w:val="18"/>
                <w:szCs w:val="18"/>
              </w:rPr>
            </w:pPr>
          </w:p>
          <w:p w:rsidR="00BA1156" w:rsidRPr="001A1452" w:rsidRDefault="00BA1156" w:rsidP="00CD00D0">
            <w:pPr>
              <w:rPr>
                <w:rFonts w:ascii="Arial" w:hAnsi="Arial" w:cs="Arial"/>
                <w:sz w:val="18"/>
                <w:szCs w:val="18"/>
              </w:rPr>
            </w:pPr>
            <w:r w:rsidRPr="001A1452">
              <w:rPr>
                <w:rFonts w:ascii="Arial" w:hAnsi="Arial" w:cs="Arial"/>
                <w:sz w:val="18"/>
                <w:szCs w:val="18"/>
              </w:rPr>
              <w:t>BME: 42%</w:t>
            </w:r>
          </w:p>
          <w:p w:rsidR="00BA1156" w:rsidRPr="001A1452" w:rsidRDefault="00BA1156" w:rsidP="00CD00D0">
            <w:pPr>
              <w:rPr>
                <w:rFonts w:ascii="Arial" w:hAnsi="Arial" w:cs="Arial"/>
                <w:sz w:val="18"/>
                <w:szCs w:val="18"/>
              </w:rPr>
            </w:pPr>
          </w:p>
        </w:tc>
        <w:tc>
          <w:tcPr>
            <w:tcW w:w="1417" w:type="dxa"/>
          </w:tcPr>
          <w:p w:rsidR="00BA1156" w:rsidRPr="001A1452" w:rsidRDefault="007619AA" w:rsidP="00CD00D0">
            <w:pPr>
              <w:ind w:left="360"/>
              <w:rPr>
                <w:rFonts w:ascii="Arial" w:hAnsi="Arial" w:cs="Arial"/>
                <w:noProof/>
                <w:sz w:val="18"/>
                <w:szCs w:val="18"/>
              </w:rPr>
            </w:pPr>
            <w:r>
              <w:rPr>
                <w:rFonts w:ascii="Arial" w:hAnsi="Arial" w:cs="Arial"/>
                <w:noProof/>
                <w:sz w:val="18"/>
                <w:szCs w:val="18"/>
              </w:rPr>
              <mc:AlternateContent>
                <mc:Choice Requires="wps">
                  <w:drawing>
                    <wp:anchor distT="0" distB="0" distL="114300" distR="114300" simplePos="0" relativeHeight="251665408" behindDoc="0" locked="0" layoutInCell="1" allowOverlap="1">
                      <wp:simplePos x="0" y="0"/>
                      <wp:positionH relativeFrom="column">
                        <wp:posOffset>184785</wp:posOffset>
                      </wp:positionH>
                      <wp:positionV relativeFrom="paragraph">
                        <wp:posOffset>126365</wp:posOffset>
                      </wp:positionV>
                      <wp:extent cx="278130" cy="325755"/>
                      <wp:effectExtent l="19050" t="0" r="26670" b="36195"/>
                      <wp:wrapNone/>
                      <wp:docPr id="15" name="Up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78130" cy="325755"/>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17571" id="Up Arrow 15" o:spid="_x0000_s1026" type="#_x0000_t68" style="position:absolute;margin-left:14.55pt;margin-top:9.95pt;width:21.9pt;height:25.6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" adj="9221" fillcolor="red" strokecolor="red" strokeweight="1pt">
                      <v:path arrowok="t"/>
                    </v:shape>
                  </w:pict>
                </mc:Fallback>
              </mc:AlternateContent>
            </w:r>
          </w:p>
        </w:tc>
      </w:tr>
      <w:tr w:rsidR="00BA1156" w:rsidRPr="001A1452" w:rsidTr="00CD00D0">
        <w:tc>
          <w:tcPr>
            <w:tcW w:w="1275" w:type="dxa"/>
            <w:vMerge/>
            <w:shd w:val="clear" w:color="auto" w:fill="767171" w:themeFill="background2" w:themeFillShade="80"/>
          </w:tcPr>
          <w:p w:rsidR="00BA1156" w:rsidRPr="001A1452" w:rsidRDefault="00BA1156" w:rsidP="00CD00D0">
            <w:pPr>
              <w:jc w:val="center"/>
              <w:rPr>
                <w:rFonts w:ascii="Arial" w:hAnsi="Arial" w:cs="Arial"/>
                <w:b/>
                <w:color w:val="FFFFFF" w:themeColor="background1"/>
                <w:sz w:val="18"/>
                <w:szCs w:val="18"/>
              </w:rPr>
            </w:pPr>
          </w:p>
        </w:tc>
        <w:tc>
          <w:tcPr>
            <w:tcW w:w="2977" w:type="dxa"/>
          </w:tcPr>
          <w:p w:rsidR="00BA1156" w:rsidRPr="001A1452" w:rsidRDefault="00BA1156" w:rsidP="00CD00D0">
            <w:pPr>
              <w:rPr>
                <w:rFonts w:ascii="Arial" w:hAnsi="Arial" w:cs="Arial"/>
                <w:b/>
                <w:sz w:val="18"/>
                <w:szCs w:val="18"/>
              </w:rPr>
            </w:pPr>
            <w:r w:rsidRPr="001A1452">
              <w:rPr>
                <w:rFonts w:ascii="Arial" w:hAnsi="Arial" w:cs="Arial"/>
                <w:b/>
                <w:sz w:val="18"/>
                <w:szCs w:val="18"/>
              </w:rPr>
              <w:t>Indicator 8:</w:t>
            </w:r>
          </w:p>
          <w:p w:rsidR="00BA1156" w:rsidRPr="001A1452" w:rsidRDefault="00BA1156" w:rsidP="00CD00D0">
            <w:pPr>
              <w:rPr>
                <w:rFonts w:ascii="Arial" w:hAnsi="Arial" w:cs="Arial"/>
                <w:sz w:val="18"/>
                <w:szCs w:val="18"/>
              </w:rPr>
            </w:pPr>
            <w:r w:rsidRPr="001A1452">
              <w:rPr>
                <w:rFonts w:ascii="Arial" w:hAnsi="Arial" w:cs="Arial"/>
                <w:sz w:val="18"/>
                <w:szCs w:val="18"/>
              </w:rPr>
              <w:t>In the last 12 months have you personally experienced discrimination at work from any of the following?</w:t>
            </w:r>
          </w:p>
          <w:p w:rsidR="00BA1156" w:rsidRPr="001A1452" w:rsidRDefault="00BA1156" w:rsidP="00BA1156">
            <w:pPr>
              <w:numPr>
                <w:ilvl w:val="0"/>
                <w:numId w:val="10"/>
              </w:numPr>
              <w:contextualSpacing/>
              <w:rPr>
                <w:rFonts w:ascii="Arial" w:hAnsi="Arial" w:cs="Arial"/>
                <w:sz w:val="18"/>
                <w:szCs w:val="18"/>
              </w:rPr>
            </w:pPr>
            <w:r w:rsidRPr="001A1452">
              <w:rPr>
                <w:rFonts w:ascii="Arial" w:hAnsi="Arial" w:cs="Arial"/>
                <w:sz w:val="18"/>
                <w:szCs w:val="18"/>
              </w:rPr>
              <w:t xml:space="preserve">Manager / Team Leader or other colleagues. </w:t>
            </w:r>
          </w:p>
        </w:tc>
        <w:tc>
          <w:tcPr>
            <w:tcW w:w="1275" w:type="dxa"/>
          </w:tcPr>
          <w:p w:rsidR="00BA1156" w:rsidRPr="001A1452" w:rsidRDefault="00BA1156" w:rsidP="00CD00D0">
            <w:pPr>
              <w:rPr>
                <w:rFonts w:ascii="Arial" w:hAnsi="Arial" w:cs="Arial"/>
                <w:sz w:val="18"/>
                <w:szCs w:val="18"/>
              </w:rPr>
            </w:pPr>
            <w:r w:rsidRPr="001A1452">
              <w:rPr>
                <w:rFonts w:ascii="Arial" w:hAnsi="Arial" w:cs="Arial"/>
                <w:sz w:val="18"/>
                <w:szCs w:val="18"/>
              </w:rPr>
              <w:t xml:space="preserve">White: 13% </w:t>
            </w:r>
          </w:p>
          <w:p w:rsidR="00BA1156" w:rsidRPr="001A1452" w:rsidRDefault="00BA1156" w:rsidP="00CD00D0">
            <w:pPr>
              <w:rPr>
                <w:rFonts w:ascii="Arial" w:hAnsi="Arial" w:cs="Arial"/>
                <w:sz w:val="18"/>
                <w:szCs w:val="18"/>
              </w:rPr>
            </w:pPr>
          </w:p>
          <w:p w:rsidR="00BA1156" w:rsidRPr="001A1452" w:rsidRDefault="00BA1156" w:rsidP="00CD00D0">
            <w:pPr>
              <w:rPr>
                <w:rFonts w:ascii="Arial" w:hAnsi="Arial" w:cs="Arial"/>
                <w:sz w:val="18"/>
                <w:szCs w:val="18"/>
              </w:rPr>
            </w:pPr>
            <w:r w:rsidRPr="001A1452">
              <w:rPr>
                <w:rFonts w:ascii="Arial" w:hAnsi="Arial" w:cs="Arial"/>
                <w:sz w:val="18"/>
                <w:szCs w:val="18"/>
              </w:rPr>
              <w:t>BME: 25%</w:t>
            </w:r>
          </w:p>
          <w:p w:rsidR="00BA1156" w:rsidRPr="001A1452" w:rsidRDefault="00BA1156" w:rsidP="00CD00D0">
            <w:pPr>
              <w:jc w:val="both"/>
              <w:rPr>
                <w:rFonts w:ascii="Arial" w:hAnsi="Arial" w:cs="Arial"/>
                <w:sz w:val="18"/>
                <w:szCs w:val="18"/>
              </w:rPr>
            </w:pPr>
          </w:p>
        </w:tc>
        <w:tc>
          <w:tcPr>
            <w:tcW w:w="1275" w:type="dxa"/>
          </w:tcPr>
          <w:p w:rsidR="00BA1156" w:rsidRPr="001A1452" w:rsidRDefault="00BA1156" w:rsidP="00CD00D0">
            <w:pPr>
              <w:jc w:val="both"/>
              <w:rPr>
                <w:rFonts w:ascii="Arial" w:hAnsi="Arial" w:cs="Arial"/>
                <w:sz w:val="18"/>
                <w:szCs w:val="18"/>
              </w:rPr>
            </w:pPr>
            <w:r w:rsidRPr="001A1452">
              <w:rPr>
                <w:rFonts w:ascii="Arial" w:hAnsi="Arial" w:cs="Arial"/>
                <w:sz w:val="18"/>
                <w:szCs w:val="18"/>
              </w:rPr>
              <w:t>White: 9%</w:t>
            </w:r>
          </w:p>
          <w:p w:rsidR="00BA1156" w:rsidRPr="001A1452" w:rsidRDefault="00BA1156" w:rsidP="00CD00D0">
            <w:pPr>
              <w:rPr>
                <w:rFonts w:ascii="Arial" w:hAnsi="Arial" w:cs="Arial"/>
                <w:sz w:val="18"/>
                <w:szCs w:val="18"/>
              </w:rPr>
            </w:pPr>
          </w:p>
          <w:p w:rsidR="00BA1156" w:rsidRDefault="00BA1156" w:rsidP="00CD00D0">
            <w:pPr>
              <w:rPr>
                <w:rFonts w:ascii="Arial" w:hAnsi="Arial" w:cs="Arial"/>
                <w:sz w:val="18"/>
                <w:szCs w:val="18"/>
              </w:rPr>
            </w:pPr>
            <w:r w:rsidRPr="001A1452">
              <w:rPr>
                <w:rFonts w:ascii="Arial" w:hAnsi="Arial" w:cs="Arial"/>
                <w:sz w:val="18"/>
                <w:szCs w:val="18"/>
              </w:rPr>
              <w:t>BME: 18%</w:t>
            </w:r>
          </w:p>
          <w:p w:rsidR="00BA1156" w:rsidRPr="001A1452" w:rsidRDefault="00BA1156" w:rsidP="00CD00D0">
            <w:pPr>
              <w:rPr>
                <w:rFonts w:ascii="Arial" w:hAnsi="Arial" w:cs="Arial"/>
                <w:sz w:val="18"/>
                <w:szCs w:val="18"/>
              </w:rPr>
            </w:pPr>
          </w:p>
        </w:tc>
        <w:tc>
          <w:tcPr>
            <w:tcW w:w="1417" w:type="dxa"/>
          </w:tcPr>
          <w:p w:rsidR="00BA1156" w:rsidRPr="001A1452" w:rsidRDefault="00BA1156" w:rsidP="00CD00D0">
            <w:pPr>
              <w:jc w:val="both"/>
              <w:rPr>
                <w:rFonts w:ascii="Arial" w:hAnsi="Arial" w:cs="Arial"/>
                <w:sz w:val="18"/>
                <w:szCs w:val="18"/>
              </w:rPr>
            </w:pPr>
            <w:r w:rsidRPr="001A1452">
              <w:rPr>
                <w:rFonts w:ascii="Arial" w:hAnsi="Arial" w:cs="Arial"/>
                <w:sz w:val="18"/>
                <w:szCs w:val="18"/>
              </w:rPr>
              <w:t>White: 11%</w:t>
            </w:r>
          </w:p>
          <w:p w:rsidR="00BA1156" w:rsidRPr="001A1452" w:rsidRDefault="00BA1156" w:rsidP="00CD00D0">
            <w:pPr>
              <w:jc w:val="both"/>
              <w:rPr>
                <w:rFonts w:ascii="Arial" w:hAnsi="Arial" w:cs="Arial"/>
                <w:sz w:val="18"/>
                <w:szCs w:val="18"/>
              </w:rPr>
            </w:pPr>
            <w:r w:rsidRPr="001A1452">
              <w:rPr>
                <w:rFonts w:ascii="Arial" w:hAnsi="Arial" w:cs="Arial"/>
                <w:sz w:val="18"/>
                <w:szCs w:val="18"/>
              </w:rPr>
              <w:t> </w:t>
            </w:r>
          </w:p>
          <w:p w:rsidR="00BA1156" w:rsidRPr="001A1452" w:rsidRDefault="00BA1156" w:rsidP="00CD00D0">
            <w:pPr>
              <w:jc w:val="both"/>
              <w:rPr>
                <w:rFonts w:ascii="Arial" w:hAnsi="Arial" w:cs="Arial"/>
                <w:sz w:val="18"/>
                <w:szCs w:val="18"/>
              </w:rPr>
            </w:pPr>
            <w:r w:rsidRPr="001A1452">
              <w:rPr>
                <w:rFonts w:ascii="Arial" w:hAnsi="Arial" w:cs="Arial"/>
                <w:sz w:val="18"/>
                <w:szCs w:val="18"/>
              </w:rPr>
              <w:t>BME: 19%</w:t>
            </w:r>
          </w:p>
          <w:p w:rsidR="00BA1156" w:rsidRPr="001A1452" w:rsidRDefault="00BA1156" w:rsidP="00CD00D0">
            <w:pPr>
              <w:rPr>
                <w:rFonts w:ascii="Arial" w:hAnsi="Arial" w:cs="Arial"/>
                <w:sz w:val="18"/>
                <w:szCs w:val="18"/>
              </w:rPr>
            </w:pPr>
          </w:p>
        </w:tc>
        <w:tc>
          <w:tcPr>
            <w:tcW w:w="1417" w:type="dxa"/>
          </w:tcPr>
          <w:p w:rsidR="00BA1156" w:rsidRPr="001A1452" w:rsidRDefault="007619AA" w:rsidP="00CD00D0">
            <w:pPr>
              <w:ind w:left="360"/>
              <w:rPr>
                <w:rFonts w:ascii="Arial" w:hAnsi="Arial" w:cs="Arial"/>
                <w:noProof/>
                <w:sz w:val="18"/>
                <w:szCs w:val="18"/>
              </w:rPr>
            </w:pPr>
            <w:r>
              <w:rPr>
                <w:rFonts w:ascii="Arial" w:hAnsi="Arial" w:cs="Arial"/>
                <w:noProof/>
                <w:sz w:val="18"/>
                <w:szCs w:val="18"/>
              </w:rPr>
              <mc:AlternateContent>
                <mc:Choice Requires="wps">
                  <w:drawing>
                    <wp:anchor distT="0" distB="0" distL="114300" distR="114300" simplePos="0" relativeHeight="251672576" behindDoc="0" locked="0" layoutInCell="1" allowOverlap="1">
                      <wp:simplePos x="0" y="0"/>
                      <wp:positionH relativeFrom="column">
                        <wp:posOffset>195580</wp:posOffset>
                      </wp:positionH>
                      <wp:positionV relativeFrom="paragraph">
                        <wp:posOffset>248285</wp:posOffset>
                      </wp:positionV>
                      <wp:extent cx="278130" cy="325755"/>
                      <wp:effectExtent l="19050" t="0" r="26670" b="36195"/>
                      <wp:wrapNone/>
                      <wp:docPr id="3" name="Up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78130" cy="325755"/>
                              </a:xfrm>
                              <a:prstGeom prst="upArrow">
                                <a:avLst>
                                  <a:gd name="adj1" fmla="val 50000"/>
                                  <a:gd name="adj2" fmla="val 50000"/>
                                </a:avLst>
                              </a:prstGeom>
                              <a:solidFill>
                                <a:srgbClr val="00B050"/>
                              </a:solid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7C8C1" id="Up Arrow 14" o:spid="_x0000_s1026" type="#_x0000_t68" style="position:absolute;margin-left:15.4pt;margin-top:19.55pt;width:21.9pt;height:25.6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" adj="9221" fillcolor="#00b050" strokecolor="#00b050" strokeweight="1pt">
                      <v:path arrowok="t"/>
                    </v:shape>
                  </w:pict>
                </mc:Fallback>
              </mc:AlternateContent>
            </w:r>
          </w:p>
        </w:tc>
      </w:tr>
      <w:tr w:rsidR="00BA1156" w:rsidRPr="001A1452" w:rsidTr="00CD00D0">
        <w:trPr>
          <w:cantSplit/>
          <w:trHeight w:val="1134"/>
        </w:trPr>
        <w:tc>
          <w:tcPr>
            <w:tcW w:w="1275" w:type="dxa"/>
            <w:shd w:val="clear" w:color="auto" w:fill="767171" w:themeFill="background2" w:themeFillShade="80"/>
          </w:tcPr>
          <w:p w:rsidR="00BA1156" w:rsidRPr="001A1452" w:rsidRDefault="00BA1156" w:rsidP="00CD00D0">
            <w:pPr>
              <w:jc w:val="center"/>
              <w:rPr>
                <w:rFonts w:ascii="Arial" w:hAnsi="Arial" w:cs="Arial"/>
                <w:b/>
                <w:color w:val="FFFFFF" w:themeColor="background1"/>
                <w:sz w:val="18"/>
                <w:szCs w:val="18"/>
              </w:rPr>
            </w:pPr>
          </w:p>
          <w:p w:rsidR="00BA1156" w:rsidRPr="001A1452" w:rsidRDefault="00BA1156" w:rsidP="00CD00D0">
            <w:pPr>
              <w:jc w:val="center"/>
              <w:rPr>
                <w:rFonts w:ascii="Arial" w:hAnsi="Arial" w:cs="Arial"/>
                <w:b/>
                <w:color w:val="FFFFFF" w:themeColor="background1"/>
                <w:sz w:val="18"/>
                <w:szCs w:val="18"/>
              </w:rPr>
            </w:pPr>
            <w:r>
              <w:rPr>
                <w:rFonts w:ascii="Arial" w:hAnsi="Arial" w:cs="Arial"/>
                <w:b/>
                <w:color w:val="FFFFFF" w:themeColor="background1"/>
                <w:sz w:val="18"/>
                <w:szCs w:val="18"/>
              </w:rPr>
              <w:t>Board representat</w:t>
            </w:r>
            <w:r w:rsidRPr="001A1452">
              <w:rPr>
                <w:rFonts w:ascii="Arial" w:hAnsi="Arial" w:cs="Arial"/>
                <w:b/>
                <w:color w:val="FFFFFF" w:themeColor="background1"/>
                <w:sz w:val="18"/>
                <w:szCs w:val="18"/>
              </w:rPr>
              <w:t>ion indicator</w:t>
            </w:r>
          </w:p>
        </w:tc>
        <w:tc>
          <w:tcPr>
            <w:tcW w:w="2977" w:type="dxa"/>
          </w:tcPr>
          <w:p w:rsidR="00BA1156" w:rsidRPr="001A1452" w:rsidRDefault="00BA1156" w:rsidP="00CD00D0">
            <w:pPr>
              <w:rPr>
                <w:rFonts w:ascii="Arial" w:hAnsi="Arial" w:cs="Arial"/>
                <w:b/>
                <w:sz w:val="18"/>
                <w:szCs w:val="18"/>
              </w:rPr>
            </w:pPr>
            <w:r w:rsidRPr="001A1452">
              <w:rPr>
                <w:rFonts w:ascii="Arial" w:hAnsi="Arial" w:cs="Arial"/>
                <w:b/>
                <w:sz w:val="18"/>
                <w:szCs w:val="18"/>
              </w:rPr>
              <w:t>Indicator 9:</w:t>
            </w:r>
          </w:p>
          <w:p w:rsidR="00BA1156" w:rsidRPr="001A1452" w:rsidRDefault="00BA1156" w:rsidP="00CD00D0">
            <w:pPr>
              <w:rPr>
                <w:rFonts w:ascii="Arial" w:hAnsi="Arial" w:cs="Arial"/>
                <w:sz w:val="18"/>
                <w:szCs w:val="18"/>
              </w:rPr>
            </w:pPr>
            <w:r w:rsidRPr="001A1452">
              <w:rPr>
                <w:rFonts w:ascii="Arial" w:hAnsi="Arial" w:cs="Arial"/>
                <w:sz w:val="18"/>
                <w:szCs w:val="18"/>
              </w:rPr>
              <w:t xml:space="preserve">Percentage difference between the Organisations Board voting membership and its overall workforce. </w:t>
            </w:r>
          </w:p>
          <w:p w:rsidR="00BA1156" w:rsidRPr="001A1452" w:rsidRDefault="00BA1156" w:rsidP="00CD00D0">
            <w:pPr>
              <w:rPr>
                <w:rFonts w:ascii="Arial" w:hAnsi="Arial" w:cs="Arial"/>
                <w:sz w:val="18"/>
                <w:szCs w:val="18"/>
              </w:rPr>
            </w:pPr>
          </w:p>
          <w:p w:rsidR="00BA1156" w:rsidRPr="001A1452" w:rsidRDefault="00BA1156" w:rsidP="00CD00D0">
            <w:pPr>
              <w:rPr>
                <w:rFonts w:ascii="Arial" w:hAnsi="Arial" w:cs="Arial"/>
                <w:sz w:val="18"/>
                <w:szCs w:val="18"/>
              </w:rPr>
            </w:pPr>
            <w:r w:rsidRPr="001A1452">
              <w:rPr>
                <w:rFonts w:ascii="Arial" w:hAnsi="Arial" w:cs="Arial"/>
                <w:sz w:val="18"/>
                <w:szCs w:val="18"/>
              </w:rPr>
              <w:t xml:space="preserve">NB. Only voting members of the Board should be included when considering this indicator. </w:t>
            </w:r>
          </w:p>
        </w:tc>
        <w:tc>
          <w:tcPr>
            <w:tcW w:w="1275" w:type="dxa"/>
          </w:tcPr>
          <w:p w:rsidR="00BA1156" w:rsidRDefault="00BA1156" w:rsidP="00CD00D0">
            <w:r>
              <w:rPr>
                <w:rFonts w:ascii="Calibri" w:hAnsi="Calibri"/>
              </w:rPr>
              <w:t>-11.9%</w:t>
            </w:r>
          </w:p>
          <w:p w:rsidR="00BA1156" w:rsidRPr="001A1452" w:rsidRDefault="00BA1156" w:rsidP="00CD00D0">
            <w:pPr>
              <w:rPr>
                <w:rFonts w:ascii="Arial" w:hAnsi="Arial" w:cs="Arial"/>
                <w:sz w:val="18"/>
                <w:szCs w:val="18"/>
              </w:rPr>
            </w:pPr>
          </w:p>
        </w:tc>
        <w:tc>
          <w:tcPr>
            <w:tcW w:w="1275" w:type="dxa"/>
          </w:tcPr>
          <w:p w:rsidR="00BA1156" w:rsidRDefault="00BA1156" w:rsidP="00CD00D0">
            <w:pPr>
              <w:jc w:val="both"/>
            </w:pPr>
            <w:r>
              <w:rPr>
                <w:rFonts w:ascii="Calibri" w:hAnsi="Calibri"/>
              </w:rPr>
              <w:t>-12.7%</w:t>
            </w:r>
          </w:p>
          <w:p w:rsidR="00BA1156" w:rsidRPr="001A1452" w:rsidRDefault="00BA1156" w:rsidP="00CD00D0">
            <w:pPr>
              <w:jc w:val="both"/>
              <w:rPr>
                <w:rFonts w:ascii="Arial" w:hAnsi="Arial" w:cs="Arial"/>
                <w:sz w:val="18"/>
                <w:szCs w:val="18"/>
              </w:rPr>
            </w:pPr>
          </w:p>
        </w:tc>
        <w:tc>
          <w:tcPr>
            <w:tcW w:w="1417" w:type="dxa"/>
          </w:tcPr>
          <w:p w:rsidR="00BA1156" w:rsidRDefault="00BA1156" w:rsidP="00CD00D0">
            <w:r>
              <w:rPr>
                <w:rFonts w:ascii="Calibri" w:hAnsi="Calibri"/>
              </w:rPr>
              <w:t>-13.5%</w:t>
            </w:r>
          </w:p>
          <w:p w:rsidR="00BA1156" w:rsidRPr="001A1452" w:rsidRDefault="00BA1156" w:rsidP="00CD00D0">
            <w:pPr>
              <w:rPr>
                <w:rFonts w:ascii="Arial" w:hAnsi="Arial" w:cs="Arial"/>
                <w:sz w:val="18"/>
                <w:szCs w:val="18"/>
              </w:rPr>
            </w:pPr>
          </w:p>
        </w:tc>
        <w:tc>
          <w:tcPr>
            <w:tcW w:w="1417" w:type="dxa"/>
          </w:tcPr>
          <w:p w:rsidR="00BA1156" w:rsidRPr="001A1452" w:rsidRDefault="007619AA" w:rsidP="00CD00D0">
            <w:pPr>
              <w:rPr>
                <w:rFonts w:ascii="Arial" w:hAnsi="Arial" w:cs="Arial"/>
                <w:noProof/>
                <w:sz w:val="18"/>
                <w:szCs w:val="18"/>
              </w:rPr>
            </w:pPr>
            <w:r>
              <w:rPr>
                <w:rFonts w:ascii="Arial" w:hAnsi="Arial" w:cs="Arial"/>
                <w:noProof/>
                <w:sz w:val="18"/>
                <w:szCs w:val="18"/>
              </w:rPr>
              <mc:AlternateContent>
                <mc:Choice Requires="wps">
                  <w:drawing>
                    <wp:anchor distT="0" distB="0" distL="114300" distR="114300" simplePos="0" relativeHeight="251669504" behindDoc="0" locked="0" layoutInCell="1" allowOverlap="1">
                      <wp:simplePos x="0" y="0"/>
                      <wp:positionH relativeFrom="column">
                        <wp:posOffset>161290</wp:posOffset>
                      </wp:positionH>
                      <wp:positionV relativeFrom="paragraph">
                        <wp:posOffset>161925</wp:posOffset>
                      </wp:positionV>
                      <wp:extent cx="278130" cy="325755"/>
                      <wp:effectExtent l="0" t="23813" r="40958" b="40957"/>
                      <wp:wrapNone/>
                      <wp:docPr id="2" name="Up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78130" cy="325755"/>
                              </a:xfrm>
                              <a:prstGeom prst="upArrow">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F7282" id="Up Arrow 1" o:spid="_x0000_s1026" type="#_x0000_t68" style="position:absolute;margin-left:12.7pt;margin-top:12.75pt;width:21.9pt;height:25.6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" adj="9221" fillcolor="#ffc000" strokecolor="#ffc000" strokeweight="1pt">
                      <v:path arrowok="t"/>
                    </v:shape>
                  </w:pict>
                </mc:Fallback>
              </mc:AlternateContent>
            </w:r>
          </w:p>
        </w:tc>
      </w:tr>
    </w:tbl>
    <w:p w:rsidR="00BA1156" w:rsidRDefault="00BA1156" w:rsidP="00BA1156">
      <w:pPr>
        <w:rPr>
          <w:rFonts w:ascii="Arial" w:hAnsi="Arial" w:cs="Arial"/>
        </w:rPr>
      </w:pPr>
    </w:p>
    <w:p w:rsidR="00BA1156" w:rsidRDefault="00BA1156" w:rsidP="00BA1156">
      <w:pPr>
        <w:rPr>
          <w:rFonts w:ascii="Arial" w:hAnsi="Arial" w:cs="Arial"/>
        </w:rPr>
        <w:sectPr w:rsidR="00BA1156" w:rsidSect="00CD00D0">
          <w:headerReference w:type="default" r:id="rId9"/>
          <w:footerReference w:type="default" r:id="rId10"/>
          <w:pgSz w:w="11906" w:h="16838"/>
          <w:pgMar w:top="1440" w:right="1440" w:bottom="1440" w:left="1440" w:header="708" w:footer="708" w:gutter="0"/>
          <w:cols w:space="708"/>
          <w:docGrid w:linePitch="360"/>
        </w:sectPr>
      </w:pPr>
    </w:p>
    <w:p w:rsidR="00D955C6" w:rsidRDefault="008E023B">
      <w:pPr>
        <w:pStyle w:val="Heading1"/>
        <w:numPr>
          <w:ilvl w:val="0"/>
          <w:numId w:val="11"/>
        </w:numPr>
      </w:pPr>
      <w:r>
        <w:lastRenderedPageBreak/>
        <w:t>Action Plan</w:t>
      </w:r>
    </w:p>
    <w:p w:rsidR="00D955C6" w:rsidRDefault="00D955C6">
      <w:pPr>
        <w:autoSpaceDE w:val="0"/>
        <w:autoSpaceDN w:val="0"/>
        <w:adjustRightInd w:val="0"/>
        <w:spacing w:after="0"/>
        <w:rPr>
          <w:rFonts w:ascii="Texta-Light" w:hAnsi="Texta-Light" w:cs="Texta-Light"/>
          <w:color w:val="70AD47" w:themeColor="accent6"/>
          <w:sz w:val="18"/>
          <w:szCs w:val="36"/>
        </w:rPr>
      </w:pPr>
    </w:p>
    <w:p w:rsidR="00D955C6" w:rsidRDefault="008E023B">
      <w:pPr>
        <w:autoSpaceDE w:val="0"/>
        <w:autoSpaceDN w:val="0"/>
        <w:adjustRightInd w:val="0"/>
        <w:rPr>
          <w:rFonts w:ascii="Texta-Light" w:hAnsi="Texta-Light" w:cs="Texta-Light"/>
          <w:color w:val="70AD47" w:themeColor="accent6"/>
          <w:sz w:val="36"/>
          <w:szCs w:val="36"/>
        </w:rPr>
      </w:pPr>
      <w:r>
        <w:rPr>
          <w:rFonts w:ascii="Texta-Light" w:hAnsi="Texta-Light" w:cs="Texta-Light"/>
          <w:color w:val="70AD47" w:themeColor="accent6"/>
          <w:sz w:val="36"/>
          <w:szCs w:val="36"/>
        </w:rPr>
        <w:t>E</w:t>
      </w:r>
      <w:r w:rsidRPr="003446E6">
        <w:rPr>
          <w:rFonts w:ascii="Texta-Light" w:hAnsi="Texta-Light" w:cs="Texta-Light"/>
          <w:color w:val="70AD47" w:themeColor="accent6"/>
          <w:sz w:val="36"/>
          <w:szCs w:val="36"/>
        </w:rPr>
        <w:t xml:space="preserve">ach </w:t>
      </w:r>
      <w:r w:rsidR="00BA1156" w:rsidRPr="003446E6">
        <w:rPr>
          <w:rFonts w:ascii="Texta-Light" w:hAnsi="Texta-Light" w:cs="Texta-Light"/>
          <w:color w:val="70AD47" w:themeColor="accent6"/>
          <w:sz w:val="36"/>
          <w:szCs w:val="36"/>
        </w:rPr>
        <w:t>of the actions in this plan will make a significant difference to improving the BME experience and representation within the London Ambulance Service</w:t>
      </w:r>
    </w:p>
    <w:p w:rsidR="00BA1156" w:rsidRDefault="00BA1156" w:rsidP="00BA1156">
      <w:pPr>
        <w:autoSpaceDE w:val="0"/>
        <w:autoSpaceDN w:val="0"/>
        <w:adjustRightInd w:val="0"/>
        <w:rPr>
          <w:rFonts w:ascii="Texta-Regular" w:hAnsi="Texta-Regular" w:cs="Texta-Regular"/>
          <w:color w:val="005795"/>
          <w:sz w:val="40"/>
          <w:szCs w:val="40"/>
        </w:rPr>
      </w:pPr>
      <w:r>
        <w:rPr>
          <w:rFonts w:ascii="Texta-Bold" w:hAnsi="Texta-Bold" w:cs="Texta-Bold"/>
          <w:b/>
          <w:bCs/>
          <w:color w:val="FAC44F"/>
          <w:sz w:val="64"/>
          <w:szCs w:val="64"/>
        </w:rPr>
        <w:t xml:space="preserve">OUR </w:t>
      </w:r>
      <w:r>
        <w:rPr>
          <w:rFonts w:ascii="Texta-Thin" w:hAnsi="Texta-Thin" w:cs="Texta-Thin"/>
          <w:color w:val="005795"/>
          <w:sz w:val="64"/>
          <w:szCs w:val="64"/>
        </w:rPr>
        <w:t>PLAN OF ACTION (3 Key Themes)</w:t>
      </w:r>
    </w:p>
    <w:tbl>
      <w:tblPr>
        <w:tblStyle w:val="TableGrid"/>
        <w:tblW w:w="14029" w:type="dxa"/>
        <w:tblLook w:val="04A0" w:firstRow="1" w:lastRow="0" w:firstColumn="1" w:lastColumn="0" w:noHBand="0" w:noVBand="1"/>
      </w:tblPr>
      <w:tblGrid>
        <w:gridCol w:w="5098"/>
        <w:gridCol w:w="8931"/>
      </w:tblGrid>
      <w:tr w:rsidR="00BA1156" w:rsidTr="00CD00D0">
        <w:trPr>
          <w:trHeight w:val="946"/>
        </w:trPr>
        <w:tc>
          <w:tcPr>
            <w:tcW w:w="5098" w:type="dxa"/>
          </w:tcPr>
          <w:p w:rsidR="00BA1156" w:rsidRPr="00370A2C" w:rsidRDefault="00BA1156" w:rsidP="00CD00D0">
            <w:pPr>
              <w:autoSpaceDE w:val="0"/>
              <w:autoSpaceDN w:val="0"/>
              <w:adjustRightInd w:val="0"/>
              <w:rPr>
                <w:rFonts w:ascii="Texta-Bold" w:hAnsi="Texta-Bold" w:cs="Texta-Bold"/>
                <w:b/>
                <w:bCs/>
                <w:color w:val="57575B"/>
                <w:sz w:val="28"/>
                <w:szCs w:val="52"/>
              </w:rPr>
            </w:pPr>
            <w:r w:rsidRPr="00370A2C">
              <w:rPr>
                <w:rFonts w:ascii="Texta-Bold" w:hAnsi="Texta-Bold" w:cs="Texta-Bold"/>
                <w:b/>
                <w:bCs/>
                <w:color w:val="57575B"/>
                <w:sz w:val="28"/>
                <w:szCs w:val="52"/>
              </w:rPr>
              <w:t>THEME 1</w:t>
            </w:r>
          </w:p>
          <w:p w:rsidR="00BA1156" w:rsidRDefault="00BA1156" w:rsidP="00CD00D0">
            <w:pPr>
              <w:autoSpaceDE w:val="0"/>
              <w:autoSpaceDN w:val="0"/>
              <w:adjustRightInd w:val="0"/>
              <w:rPr>
                <w:rFonts w:ascii="Texta-Regular" w:hAnsi="Texta-Regular" w:cs="Texta-Regular"/>
                <w:color w:val="005795"/>
                <w:sz w:val="28"/>
                <w:szCs w:val="40"/>
              </w:rPr>
            </w:pPr>
            <w:r>
              <w:rPr>
                <w:rFonts w:ascii="Texta-Regular" w:hAnsi="Texta-Regular" w:cs="Texta-Regular"/>
                <w:color w:val="005795"/>
                <w:sz w:val="28"/>
                <w:szCs w:val="40"/>
              </w:rPr>
              <w:t xml:space="preserve">Recruitment &amp; Development </w:t>
            </w:r>
          </w:p>
          <w:p w:rsidR="00BA1156" w:rsidRDefault="00BA1156" w:rsidP="00CD00D0">
            <w:pPr>
              <w:autoSpaceDE w:val="0"/>
              <w:autoSpaceDN w:val="0"/>
              <w:adjustRightInd w:val="0"/>
              <w:rPr>
                <w:rFonts w:ascii="Texta-Regular" w:hAnsi="Texta-Regular" w:cs="Texta-Regular"/>
                <w:color w:val="005795"/>
                <w:sz w:val="28"/>
                <w:szCs w:val="40"/>
              </w:rPr>
            </w:pPr>
          </w:p>
          <w:p w:rsidR="00BA1156" w:rsidRDefault="00BA1156" w:rsidP="00CD00D0">
            <w:pPr>
              <w:autoSpaceDE w:val="0"/>
              <w:autoSpaceDN w:val="0"/>
              <w:adjustRightInd w:val="0"/>
              <w:rPr>
                <w:rFonts w:ascii="Texta-Light" w:hAnsi="Texta-Light" w:cs="Texta-Light"/>
                <w:color w:val="7C2539"/>
                <w:sz w:val="28"/>
                <w:szCs w:val="36"/>
              </w:rPr>
            </w:pPr>
            <w:r w:rsidRPr="00370A2C">
              <w:rPr>
                <w:rFonts w:ascii="Texta-Light" w:hAnsi="Texta-Light" w:cs="Texta-Light"/>
                <w:color w:val="7C2539"/>
                <w:sz w:val="28"/>
                <w:szCs w:val="36"/>
              </w:rPr>
              <w:t>We will.</w:t>
            </w:r>
          </w:p>
          <w:p w:rsidR="00BA1156" w:rsidRPr="001E0D20" w:rsidRDefault="00BA1156" w:rsidP="00CD00D0">
            <w:pPr>
              <w:autoSpaceDE w:val="0"/>
              <w:autoSpaceDN w:val="0"/>
              <w:adjustRightInd w:val="0"/>
              <w:rPr>
                <w:rFonts w:ascii="Texta-Light" w:hAnsi="Texta-Light" w:cs="Texta-Light"/>
                <w:color w:val="7C2539"/>
                <w:sz w:val="28"/>
                <w:szCs w:val="36"/>
              </w:rPr>
            </w:pPr>
          </w:p>
        </w:tc>
        <w:tc>
          <w:tcPr>
            <w:tcW w:w="8931" w:type="dxa"/>
          </w:tcPr>
          <w:p w:rsidR="00146713" w:rsidRDefault="00E769ED" w:rsidP="00CD00D0">
            <w:pPr>
              <w:autoSpaceDE w:val="0"/>
              <w:autoSpaceDN w:val="0"/>
              <w:adjustRightInd w:val="0"/>
              <w:rPr>
                <w:rFonts w:ascii="Texta-Light" w:hAnsi="Texta-Light" w:cs="Texta-Light"/>
                <w:color w:val="57575B"/>
                <w:sz w:val="28"/>
                <w:szCs w:val="28"/>
              </w:rPr>
            </w:pPr>
            <w:r>
              <w:rPr>
                <w:rFonts w:ascii="Texta-Light" w:hAnsi="Texta-Light" w:cs="Texta-Light"/>
                <w:color w:val="57575B"/>
                <w:sz w:val="28"/>
                <w:szCs w:val="28"/>
              </w:rPr>
              <w:t>A</w:t>
            </w:r>
            <w:r w:rsidR="00BA1156">
              <w:rPr>
                <w:rFonts w:ascii="Texta-Light" w:hAnsi="Texta-Light" w:cs="Texta-Light"/>
                <w:color w:val="57575B"/>
                <w:sz w:val="28"/>
                <w:szCs w:val="28"/>
              </w:rPr>
              <w:t xml:space="preserve">chieve </w:t>
            </w:r>
            <w:r w:rsidR="00146713">
              <w:rPr>
                <w:rFonts w:ascii="Texta-Light" w:hAnsi="Texta-Light" w:cs="Texta-Light"/>
                <w:color w:val="57575B"/>
                <w:sz w:val="28"/>
                <w:szCs w:val="28"/>
              </w:rPr>
              <w:t xml:space="preserve">representation of BME staff </w:t>
            </w:r>
          </w:p>
          <w:p w:rsidR="00E769ED" w:rsidRDefault="00E769ED" w:rsidP="00CD00D0">
            <w:pPr>
              <w:autoSpaceDE w:val="0"/>
              <w:autoSpaceDN w:val="0"/>
              <w:adjustRightInd w:val="0"/>
              <w:rPr>
                <w:rFonts w:ascii="Texta-Light" w:hAnsi="Texta-Light" w:cs="Texta-Light"/>
                <w:color w:val="57575B"/>
                <w:sz w:val="28"/>
                <w:szCs w:val="28"/>
              </w:rPr>
            </w:pPr>
          </w:p>
          <w:p w:rsidR="00BA1156" w:rsidRDefault="00146713" w:rsidP="00CD00D0">
            <w:pPr>
              <w:autoSpaceDE w:val="0"/>
              <w:autoSpaceDN w:val="0"/>
              <w:adjustRightInd w:val="0"/>
              <w:rPr>
                <w:rFonts w:ascii="Texta-Light" w:hAnsi="Texta-Light" w:cs="Texta-Light"/>
                <w:color w:val="57575B"/>
                <w:sz w:val="28"/>
                <w:szCs w:val="28"/>
              </w:rPr>
            </w:pPr>
            <w:r>
              <w:rPr>
                <w:rFonts w:ascii="Texta-Light" w:hAnsi="Texta-Light" w:cs="Texta-Light"/>
                <w:color w:val="57575B"/>
                <w:sz w:val="28"/>
                <w:szCs w:val="28"/>
              </w:rPr>
              <w:t xml:space="preserve">15% </w:t>
            </w:r>
            <w:r w:rsidR="00BA1156">
              <w:rPr>
                <w:rFonts w:ascii="Texta-Light" w:hAnsi="Texta-Light" w:cs="Texta-Light"/>
                <w:color w:val="57575B"/>
                <w:sz w:val="28"/>
                <w:szCs w:val="28"/>
              </w:rPr>
              <w:t xml:space="preserve">by </w:t>
            </w:r>
            <w:r>
              <w:rPr>
                <w:rFonts w:ascii="Texta-Light" w:hAnsi="Texta-Light" w:cs="Texta-Light"/>
                <w:color w:val="57575B"/>
                <w:sz w:val="28"/>
                <w:szCs w:val="28"/>
              </w:rPr>
              <w:t xml:space="preserve"> March 2019 </w:t>
            </w:r>
            <w:r w:rsidR="00BA1156">
              <w:rPr>
                <w:rFonts w:ascii="Texta-Light" w:hAnsi="Texta-Light" w:cs="Texta-Light"/>
                <w:color w:val="57575B"/>
                <w:sz w:val="28"/>
                <w:szCs w:val="28"/>
              </w:rPr>
              <w:t xml:space="preserve"> </w:t>
            </w:r>
          </w:p>
          <w:p w:rsidR="00BA1156" w:rsidRDefault="00BA1156" w:rsidP="00CD00D0">
            <w:pPr>
              <w:autoSpaceDE w:val="0"/>
              <w:autoSpaceDN w:val="0"/>
              <w:adjustRightInd w:val="0"/>
              <w:rPr>
                <w:rFonts w:ascii="Texta-Light" w:hAnsi="Texta-Light" w:cs="Texta-Light"/>
                <w:color w:val="57575B"/>
                <w:sz w:val="28"/>
                <w:szCs w:val="28"/>
              </w:rPr>
            </w:pPr>
            <w:r>
              <w:rPr>
                <w:rFonts w:ascii="Texta-Light" w:hAnsi="Texta-Light" w:cs="Texta-Light"/>
                <w:color w:val="57575B"/>
                <w:sz w:val="28"/>
                <w:szCs w:val="28"/>
              </w:rPr>
              <w:t xml:space="preserve">17.5  by </w:t>
            </w:r>
            <w:r w:rsidR="00146713">
              <w:rPr>
                <w:rFonts w:ascii="Texta-Light" w:hAnsi="Texta-Light" w:cs="Texta-Light"/>
                <w:color w:val="57575B"/>
                <w:sz w:val="28"/>
                <w:szCs w:val="28"/>
              </w:rPr>
              <w:t xml:space="preserve">March 2020 </w:t>
            </w:r>
            <w:r>
              <w:rPr>
                <w:rFonts w:ascii="Texta-Light" w:hAnsi="Texta-Light" w:cs="Texta-Light"/>
                <w:color w:val="57575B"/>
                <w:sz w:val="28"/>
                <w:szCs w:val="28"/>
              </w:rPr>
              <w:t xml:space="preserve"> </w:t>
            </w:r>
          </w:p>
          <w:p w:rsidR="00BA1156" w:rsidRPr="001E0D20" w:rsidRDefault="00BA1156" w:rsidP="00146713">
            <w:pPr>
              <w:autoSpaceDE w:val="0"/>
              <w:autoSpaceDN w:val="0"/>
              <w:adjustRightInd w:val="0"/>
              <w:rPr>
                <w:rFonts w:ascii="Texta-Light" w:hAnsi="Texta-Light" w:cs="Texta-Light"/>
                <w:color w:val="57575B"/>
                <w:sz w:val="28"/>
                <w:szCs w:val="28"/>
              </w:rPr>
            </w:pPr>
            <w:r>
              <w:rPr>
                <w:rFonts w:ascii="Texta-Light" w:hAnsi="Texta-Light" w:cs="Texta-Light"/>
                <w:color w:val="57575B"/>
                <w:sz w:val="28"/>
                <w:szCs w:val="28"/>
              </w:rPr>
              <w:t xml:space="preserve">20% by </w:t>
            </w:r>
            <w:r w:rsidR="00146713">
              <w:rPr>
                <w:rFonts w:ascii="Texta-Light" w:hAnsi="Texta-Light" w:cs="Texta-Light"/>
                <w:color w:val="57575B"/>
                <w:sz w:val="28"/>
                <w:szCs w:val="28"/>
              </w:rPr>
              <w:t xml:space="preserve"> March 2021 </w:t>
            </w:r>
            <w:r>
              <w:rPr>
                <w:rFonts w:ascii="Texta-Light" w:hAnsi="Texta-Light" w:cs="Texta-Light"/>
                <w:color w:val="57575B"/>
                <w:sz w:val="28"/>
                <w:szCs w:val="28"/>
              </w:rPr>
              <w:t xml:space="preserve"> </w:t>
            </w:r>
          </w:p>
        </w:tc>
      </w:tr>
      <w:tr w:rsidR="00BA1156" w:rsidTr="00CD00D0">
        <w:tc>
          <w:tcPr>
            <w:tcW w:w="5098" w:type="dxa"/>
          </w:tcPr>
          <w:p w:rsidR="00BA1156" w:rsidRDefault="00BA1156" w:rsidP="00CD00D0">
            <w:pPr>
              <w:autoSpaceDE w:val="0"/>
              <w:autoSpaceDN w:val="0"/>
              <w:adjustRightInd w:val="0"/>
              <w:rPr>
                <w:rFonts w:ascii="Texta-Bold" w:hAnsi="Texta-Bold" w:cs="Texta-Bold"/>
                <w:b/>
                <w:bCs/>
                <w:color w:val="57575B"/>
                <w:sz w:val="28"/>
                <w:szCs w:val="52"/>
              </w:rPr>
            </w:pPr>
            <w:r w:rsidRPr="00370A2C">
              <w:rPr>
                <w:rFonts w:ascii="Texta-Bold" w:hAnsi="Texta-Bold" w:cs="Texta-Bold"/>
                <w:b/>
                <w:bCs/>
                <w:color w:val="57575B"/>
                <w:sz w:val="28"/>
                <w:szCs w:val="52"/>
              </w:rPr>
              <w:t>THEME 2</w:t>
            </w:r>
          </w:p>
          <w:p w:rsidR="00BA1156" w:rsidRDefault="00BA1156" w:rsidP="00CD00D0">
            <w:pPr>
              <w:autoSpaceDE w:val="0"/>
              <w:autoSpaceDN w:val="0"/>
              <w:adjustRightInd w:val="0"/>
              <w:rPr>
                <w:rFonts w:ascii="Texta-Bold" w:hAnsi="Texta-Bold" w:cs="Texta-Bold"/>
                <w:b/>
                <w:bCs/>
                <w:color w:val="57575B"/>
                <w:sz w:val="28"/>
                <w:szCs w:val="52"/>
              </w:rPr>
            </w:pPr>
          </w:p>
          <w:p w:rsidR="00BA1156" w:rsidRDefault="00BA1156" w:rsidP="00CD00D0">
            <w:pPr>
              <w:autoSpaceDE w:val="0"/>
              <w:autoSpaceDN w:val="0"/>
              <w:adjustRightInd w:val="0"/>
              <w:rPr>
                <w:rFonts w:ascii="Texta-Regular" w:hAnsi="Texta-Regular" w:cs="Texta-Regular"/>
                <w:color w:val="005795"/>
                <w:sz w:val="28"/>
                <w:szCs w:val="40"/>
              </w:rPr>
            </w:pPr>
            <w:r>
              <w:rPr>
                <w:rFonts w:ascii="Texta-Regular" w:hAnsi="Texta-Regular" w:cs="Texta-Regular"/>
                <w:color w:val="005795"/>
                <w:sz w:val="28"/>
                <w:szCs w:val="40"/>
              </w:rPr>
              <w:t xml:space="preserve">Workplace Experience </w:t>
            </w:r>
          </w:p>
          <w:p w:rsidR="00BA1156" w:rsidRDefault="00BA1156" w:rsidP="00CD00D0">
            <w:pPr>
              <w:autoSpaceDE w:val="0"/>
              <w:autoSpaceDN w:val="0"/>
              <w:adjustRightInd w:val="0"/>
              <w:rPr>
                <w:rFonts w:ascii="Texta-Bold" w:hAnsi="Texta-Bold" w:cs="Texta-Bold"/>
                <w:b/>
                <w:bCs/>
                <w:color w:val="57575B"/>
                <w:sz w:val="28"/>
                <w:szCs w:val="52"/>
              </w:rPr>
            </w:pPr>
          </w:p>
          <w:p w:rsidR="00BA1156" w:rsidRDefault="00BA1156" w:rsidP="00CD00D0">
            <w:pPr>
              <w:autoSpaceDE w:val="0"/>
              <w:autoSpaceDN w:val="0"/>
              <w:adjustRightInd w:val="0"/>
              <w:rPr>
                <w:rFonts w:ascii="Texta-Light" w:hAnsi="Texta-Light" w:cs="Texta-Light"/>
                <w:color w:val="7C2539"/>
                <w:sz w:val="28"/>
                <w:szCs w:val="36"/>
              </w:rPr>
            </w:pPr>
            <w:r w:rsidRPr="00370A2C">
              <w:rPr>
                <w:rFonts w:ascii="Texta-Light" w:hAnsi="Texta-Light" w:cs="Texta-Light"/>
                <w:color w:val="7C2539"/>
                <w:sz w:val="28"/>
                <w:szCs w:val="36"/>
              </w:rPr>
              <w:t>We will.</w:t>
            </w:r>
          </w:p>
          <w:p w:rsidR="00BA1156" w:rsidRPr="00370A2C" w:rsidRDefault="00BA1156" w:rsidP="00CD00D0">
            <w:pPr>
              <w:autoSpaceDE w:val="0"/>
              <w:autoSpaceDN w:val="0"/>
              <w:adjustRightInd w:val="0"/>
              <w:rPr>
                <w:rFonts w:ascii="Texta-Regular" w:hAnsi="Texta-Regular" w:cs="Texta-Regular"/>
                <w:color w:val="005795"/>
                <w:sz w:val="28"/>
                <w:szCs w:val="40"/>
              </w:rPr>
            </w:pPr>
          </w:p>
        </w:tc>
        <w:tc>
          <w:tcPr>
            <w:tcW w:w="8931" w:type="dxa"/>
          </w:tcPr>
          <w:p w:rsidR="00BA1156" w:rsidRDefault="00BA1156" w:rsidP="00CD00D0">
            <w:pPr>
              <w:autoSpaceDE w:val="0"/>
              <w:autoSpaceDN w:val="0"/>
              <w:adjustRightInd w:val="0"/>
              <w:jc w:val="both"/>
              <w:rPr>
                <w:rFonts w:ascii="Texta-Light" w:hAnsi="Texta-Light" w:cs="Texta-Light"/>
                <w:color w:val="57575B"/>
                <w:sz w:val="28"/>
                <w:szCs w:val="28"/>
              </w:rPr>
            </w:pPr>
            <w:r>
              <w:rPr>
                <w:rFonts w:ascii="Texta-Light" w:hAnsi="Texta-Light" w:cs="Texta-Light"/>
                <w:color w:val="57575B"/>
                <w:sz w:val="28"/>
                <w:szCs w:val="28"/>
              </w:rPr>
              <w:t xml:space="preserve">Use data to analyse the </w:t>
            </w:r>
            <w:r w:rsidRPr="003446E6">
              <w:rPr>
                <w:rFonts w:ascii="Texta-Bold" w:hAnsi="Texta-Bold" w:cs="Texta-Bold"/>
                <w:b/>
                <w:bCs/>
                <w:color w:val="005795"/>
                <w:sz w:val="28"/>
                <w:szCs w:val="28"/>
              </w:rPr>
              <w:t>BME experience</w:t>
            </w:r>
            <w:r>
              <w:rPr>
                <w:rFonts w:ascii="Texta-Light" w:hAnsi="Texta-Light" w:cs="Texta-Light"/>
                <w:color w:val="57575B"/>
                <w:sz w:val="28"/>
                <w:szCs w:val="28"/>
              </w:rPr>
              <w:t xml:space="preserve"> at London Ambulance and set challenging objectives for our managers to tackle inequality</w:t>
            </w:r>
          </w:p>
          <w:p w:rsidR="00BA1156" w:rsidRDefault="00BA1156" w:rsidP="00CD00D0">
            <w:pPr>
              <w:autoSpaceDE w:val="0"/>
              <w:autoSpaceDN w:val="0"/>
              <w:adjustRightInd w:val="0"/>
              <w:jc w:val="both"/>
              <w:rPr>
                <w:rFonts w:ascii="Texta-Light" w:hAnsi="Texta-Light" w:cs="Texta-Light"/>
                <w:color w:val="57575B"/>
                <w:sz w:val="28"/>
                <w:szCs w:val="28"/>
              </w:rPr>
            </w:pPr>
          </w:p>
          <w:p w:rsidR="00BA1156" w:rsidRPr="00370A2C" w:rsidRDefault="00BA1156" w:rsidP="00CD00D0">
            <w:pPr>
              <w:autoSpaceDE w:val="0"/>
              <w:autoSpaceDN w:val="0"/>
              <w:adjustRightInd w:val="0"/>
              <w:jc w:val="both"/>
              <w:rPr>
                <w:rFonts w:ascii="Texta-Light" w:hAnsi="Texta-Light" w:cs="Texta-Light"/>
                <w:color w:val="57575B"/>
                <w:sz w:val="28"/>
                <w:szCs w:val="28"/>
              </w:rPr>
            </w:pPr>
            <w:r>
              <w:rPr>
                <w:rFonts w:ascii="Texta-Light" w:hAnsi="Texta-Light" w:cs="Texta-Light"/>
                <w:color w:val="57575B"/>
                <w:sz w:val="28"/>
                <w:szCs w:val="28"/>
              </w:rPr>
              <w:t xml:space="preserve">Launch a one year programme in 2018 to pilot </w:t>
            </w:r>
            <w:r w:rsidRPr="009D6AD2">
              <w:rPr>
                <w:rFonts w:ascii="Texta-Light" w:hAnsi="Texta-Light" w:cs="Texta-Light"/>
                <w:color w:val="2E74B5" w:themeColor="accent5" w:themeShade="BF"/>
                <w:sz w:val="28"/>
                <w:szCs w:val="28"/>
              </w:rPr>
              <w:t xml:space="preserve">Sponsorship Mentoring </w:t>
            </w:r>
            <w:r>
              <w:rPr>
                <w:rFonts w:ascii="Texta-Light" w:hAnsi="Texta-Light" w:cs="Texta-Light"/>
                <w:color w:val="57575B"/>
                <w:sz w:val="28"/>
                <w:szCs w:val="28"/>
              </w:rPr>
              <w:t xml:space="preserve">to support the progression of our talented BME employees and provide role models for others to follow </w:t>
            </w:r>
          </w:p>
        </w:tc>
      </w:tr>
      <w:tr w:rsidR="00BA1156" w:rsidTr="00CD00D0">
        <w:tc>
          <w:tcPr>
            <w:tcW w:w="5098" w:type="dxa"/>
          </w:tcPr>
          <w:p w:rsidR="00BA1156" w:rsidRDefault="00BA1156" w:rsidP="00CD00D0">
            <w:pPr>
              <w:autoSpaceDE w:val="0"/>
              <w:autoSpaceDN w:val="0"/>
              <w:adjustRightInd w:val="0"/>
              <w:rPr>
                <w:rFonts w:ascii="Texta-Bold" w:hAnsi="Texta-Bold" w:cs="Texta-Bold"/>
                <w:b/>
                <w:bCs/>
                <w:color w:val="57575B"/>
                <w:sz w:val="28"/>
                <w:szCs w:val="52"/>
              </w:rPr>
            </w:pPr>
            <w:r w:rsidRPr="00370A2C">
              <w:rPr>
                <w:rFonts w:ascii="Texta-Bold" w:hAnsi="Texta-Bold" w:cs="Texta-Bold"/>
                <w:b/>
                <w:bCs/>
                <w:color w:val="57575B"/>
                <w:sz w:val="28"/>
                <w:szCs w:val="52"/>
              </w:rPr>
              <w:t>THEME 3</w:t>
            </w:r>
          </w:p>
          <w:p w:rsidR="00BA1156" w:rsidRPr="00370A2C" w:rsidRDefault="00BA1156" w:rsidP="00CD00D0">
            <w:pPr>
              <w:autoSpaceDE w:val="0"/>
              <w:autoSpaceDN w:val="0"/>
              <w:adjustRightInd w:val="0"/>
              <w:rPr>
                <w:rFonts w:ascii="Texta-Bold" w:hAnsi="Texta-Bold" w:cs="Texta-Bold"/>
                <w:b/>
                <w:bCs/>
                <w:color w:val="57575B"/>
                <w:sz w:val="28"/>
                <w:szCs w:val="52"/>
              </w:rPr>
            </w:pPr>
          </w:p>
          <w:p w:rsidR="00BA1156" w:rsidRDefault="00BA1156" w:rsidP="00CD00D0">
            <w:pPr>
              <w:autoSpaceDE w:val="0"/>
              <w:autoSpaceDN w:val="0"/>
              <w:adjustRightInd w:val="0"/>
              <w:rPr>
                <w:rFonts w:ascii="Texta-Regular" w:hAnsi="Texta-Regular" w:cs="Texta-Regular"/>
                <w:color w:val="005795"/>
                <w:sz w:val="28"/>
                <w:szCs w:val="40"/>
              </w:rPr>
            </w:pPr>
            <w:r>
              <w:rPr>
                <w:rFonts w:ascii="Texta-Regular" w:hAnsi="Texta-Regular" w:cs="Texta-Regular"/>
                <w:color w:val="005795"/>
                <w:sz w:val="28"/>
                <w:szCs w:val="40"/>
              </w:rPr>
              <w:t xml:space="preserve">Senior Trust Leadership </w:t>
            </w:r>
          </w:p>
          <w:p w:rsidR="008E023B" w:rsidRDefault="008E023B" w:rsidP="00CD00D0">
            <w:pPr>
              <w:autoSpaceDE w:val="0"/>
              <w:autoSpaceDN w:val="0"/>
              <w:adjustRightInd w:val="0"/>
              <w:rPr>
                <w:rFonts w:ascii="Texta-Light" w:hAnsi="Texta-Light" w:cs="Texta-Light"/>
                <w:color w:val="7C2539"/>
                <w:sz w:val="28"/>
                <w:szCs w:val="36"/>
              </w:rPr>
            </w:pPr>
          </w:p>
          <w:p w:rsidR="00BA1156" w:rsidRDefault="00BA1156" w:rsidP="00CD00D0">
            <w:pPr>
              <w:autoSpaceDE w:val="0"/>
              <w:autoSpaceDN w:val="0"/>
              <w:adjustRightInd w:val="0"/>
              <w:rPr>
                <w:rFonts w:ascii="Texta-Light" w:hAnsi="Texta-Light" w:cs="Texta-Light"/>
                <w:color w:val="7C2539"/>
                <w:sz w:val="28"/>
                <w:szCs w:val="36"/>
              </w:rPr>
            </w:pPr>
            <w:r w:rsidRPr="00370A2C">
              <w:rPr>
                <w:rFonts w:ascii="Texta-Light" w:hAnsi="Texta-Light" w:cs="Texta-Light"/>
                <w:color w:val="7C2539"/>
                <w:sz w:val="28"/>
                <w:szCs w:val="36"/>
              </w:rPr>
              <w:t>We will.</w:t>
            </w:r>
          </w:p>
          <w:p w:rsidR="00BA1156" w:rsidRPr="00370A2C" w:rsidRDefault="00BA1156" w:rsidP="00CD00D0">
            <w:pPr>
              <w:autoSpaceDE w:val="0"/>
              <w:autoSpaceDN w:val="0"/>
              <w:adjustRightInd w:val="0"/>
              <w:rPr>
                <w:rFonts w:ascii="Texta-Regular" w:hAnsi="Texta-Regular" w:cs="Texta-Regular"/>
                <w:color w:val="005795"/>
                <w:sz w:val="28"/>
                <w:szCs w:val="40"/>
              </w:rPr>
            </w:pPr>
          </w:p>
        </w:tc>
        <w:tc>
          <w:tcPr>
            <w:tcW w:w="8931" w:type="dxa"/>
          </w:tcPr>
          <w:p w:rsidR="00BA1156" w:rsidRDefault="00BA1156" w:rsidP="00CD00D0">
            <w:pPr>
              <w:autoSpaceDE w:val="0"/>
              <w:autoSpaceDN w:val="0"/>
              <w:adjustRightInd w:val="0"/>
              <w:rPr>
                <w:rFonts w:ascii="Texta-Light" w:hAnsi="Texta-Light" w:cs="Texta-Light"/>
                <w:color w:val="57575B"/>
                <w:sz w:val="28"/>
                <w:szCs w:val="28"/>
              </w:rPr>
            </w:pPr>
            <w:r>
              <w:rPr>
                <w:rFonts w:ascii="Texta-Light" w:hAnsi="Texta-Light" w:cs="Texta-Light"/>
                <w:color w:val="57575B"/>
                <w:sz w:val="28"/>
                <w:szCs w:val="28"/>
              </w:rPr>
              <w:t xml:space="preserve">Develop and deliver extensive </w:t>
            </w:r>
            <w:r w:rsidRPr="003446E6">
              <w:rPr>
                <w:rFonts w:ascii="Texta-Bold" w:hAnsi="Texta-Bold" w:cs="Texta-Bold"/>
                <w:b/>
                <w:bCs/>
                <w:color w:val="005795"/>
                <w:sz w:val="28"/>
                <w:szCs w:val="28"/>
              </w:rPr>
              <w:t>unconscious bias and cultural awareness programmes</w:t>
            </w:r>
            <w:r>
              <w:rPr>
                <w:rFonts w:ascii="Texta-Light" w:hAnsi="Texta-Light" w:cs="Texta-Light"/>
                <w:color w:val="57575B"/>
                <w:sz w:val="28"/>
                <w:szCs w:val="28"/>
              </w:rPr>
              <w:t xml:space="preserve"> delivered across the employee journey over 3 years</w:t>
            </w:r>
          </w:p>
          <w:p w:rsidR="00BA1156" w:rsidRDefault="00BA1156" w:rsidP="00CD00D0">
            <w:pPr>
              <w:autoSpaceDE w:val="0"/>
              <w:autoSpaceDN w:val="0"/>
              <w:adjustRightInd w:val="0"/>
              <w:rPr>
                <w:rFonts w:ascii="Texta-Light" w:hAnsi="Texta-Light" w:cs="Texta-Light"/>
                <w:color w:val="57575B"/>
                <w:sz w:val="28"/>
                <w:szCs w:val="28"/>
              </w:rPr>
            </w:pPr>
          </w:p>
          <w:p w:rsidR="00BA1156" w:rsidRPr="00370A2C" w:rsidRDefault="00BA1156" w:rsidP="00CD00D0">
            <w:pPr>
              <w:autoSpaceDE w:val="0"/>
              <w:autoSpaceDN w:val="0"/>
              <w:adjustRightInd w:val="0"/>
              <w:rPr>
                <w:rFonts w:ascii="Texta-Light" w:hAnsi="Texta-Light" w:cs="Texta-Light"/>
                <w:color w:val="57575B"/>
                <w:sz w:val="28"/>
                <w:szCs w:val="28"/>
              </w:rPr>
            </w:pPr>
            <w:r>
              <w:rPr>
                <w:rFonts w:ascii="Texta-Light" w:hAnsi="Texta-Light" w:cs="Texta-Light"/>
                <w:color w:val="57575B"/>
                <w:sz w:val="28"/>
                <w:szCs w:val="28"/>
              </w:rPr>
              <w:t>Set up a CEO/Director of P</w:t>
            </w:r>
            <w:r w:rsidR="00E769ED">
              <w:rPr>
                <w:rFonts w:ascii="Texta-Light" w:hAnsi="Texta-Light" w:cs="Texta-Light"/>
                <w:color w:val="57575B"/>
                <w:sz w:val="28"/>
                <w:szCs w:val="28"/>
              </w:rPr>
              <w:t>eople and Culture</w:t>
            </w:r>
            <w:r>
              <w:rPr>
                <w:rFonts w:ascii="Texta-Light" w:hAnsi="Texta-Light" w:cs="Texta-Light"/>
                <w:color w:val="57575B"/>
                <w:sz w:val="28"/>
                <w:szCs w:val="28"/>
              </w:rPr>
              <w:t xml:space="preserve"> led WRES Action Plan Group to focus on tackling diversity on a ‘</w:t>
            </w:r>
            <w:r w:rsidRPr="001E0D20">
              <w:rPr>
                <w:rFonts w:ascii="Texta-Light" w:hAnsi="Texta-Light" w:cs="Texta-Light"/>
                <w:i/>
                <w:color w:val="57575B"/>
                <w:sz w:val="28"/>
                <w:szCs w:val="28"/>
              </w:rPr>
              <w:t>grand’</w:t>
            </w:r>
            <w:r>
              <w:rPr>
                <w:rFonts w:ascii="Texta-Light" w:hAnsi="Texta-Light" w:cs="Texta-Light"/>
                <w:color w:val="57575B"/>
                <w:sz w:val="28"/>
                <w:szCs w:val="28"/>
              </w:rPr>
              <w:t xml:space="preserve"> scale.</w:t>
            </w:r>
          </w:p>
        </w:tc>
      </w:tr>
    </w:tbl>
    <w:p w:rsidR="00146713" w:rsidRDefault="003E323A" w:rsidP="00880D74">
      <w:pPr>
        <w:tabs>
          <w:tab w:val="left" w:pos="3440"/>
        </w:tabs>
        <w:rPr>
          <w:b/>
        </w:rPr>
      </w:pPr>
      <w:r>
        <w:rPr>
          <w:b/>
        </w:rPr>
        <w:tab/>
      </w:r>
    </w:p>
    <w:p w:rsidR="00787030" w:rsidRDefault="00787030" w:rsidP="00E50422">
      <w:pPr>
        <w:rPr>
          <w:b/>
          <w:u w:val="single"/>
        </w:rPr>
        <w:sectPr w:rsidR="00787030" w:rsidSect="008E023B">
          <w:headerReference w:type="default" r:id="rId11"/>
          <w:footerReference w:type="default" r:id="rId12"/>
          <w:pgSz w:w="16838" w:h="11906" w:orient="landscape"/>
          <w:pgMar w:top="1440" w:right="1440" w:bottom="1440" w:left="1440" w:header="708" w:footer="708" w:gutter="0"/>
          <w:cols w:space="708"/>
          <w:docGrid w:linePitch="360"/>
        </w:sectPr>
      </w:pPr>
    </w:p>
    <w:p w:rsidR="00D955C6" w:rsidRDefault="00413929">
      <w:pPr>
        <w:pStyle w:val="Heading1"/>
      </w:pPr>
      <w:r w:rsidRPr="00413929">
        <w:lastRenderedPageBreak/>
        <w:t>Theme 1: Recruitment and Development</w:t>
      </w:r>
    </w:p>
    <w:p w:rsidR="00D955C6" w:rsidRDefault="00D955C6"/>
    <w:p w:rsidR="00D955C6" w:rsidRDefault="00EF28BA">
      <w:pPr>
        <w:jc w:val="center"/>
        <w:rPr>
          <w:b/>
          <w:u w:val="single"/>
        </w:rPr>
      </w:pPr>
      <w:r w:rsidRPr="00EF28BA">
        <w:rPr>
          <w:noProof/>
          <w:lang w:eastAsia="en-GB"/>
        </w:rPr>
        <w:drawing>
          <wp:inline distT="0" distB="0" distL="0" distR="0">
            <wp:extent cx="8967387" cy="4596728"/>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70255" cy="4598198"/>
                    </a:xfrm>
                    <a:prstGeom prst="rect">
                      <a:avLst/>
                    </a:prstGeom>
                    <a:noFill/>
                    <a:ln>
                      <a:noFill/>
                    </a:ln>
                  </pic:spPr>
                </pic:pic>
              </a:graphicData>
            </a:graphic>
          </wp:inline>
        </w:drawing>
      </w:r>
    </w:p>
    <w:p w:rsidR="00787030" w:rsidRDefault="00787030">
      <w:pPr>
        <w:rPr>
          <w:b/>
          <w:sz w:val="24"/>
        </w:rPr>
      </w:pPr>
      <w:r>
        <w:rPr>
          <w:b/>
          <w:sz w:val="24"/>
        </w:rPr>
        <w:br w:type="page"/>
      </w:r>
    </w:p>
    <w:p w:rsidR="00D955C6" w:rsidRDefault="00D73B85">
      <w:pPr>
        <w:jc w:val="center"/>
        <w:rPr>
          <w:b/>
          <w:sz w:val="24"/>
        </w:rPr>
      </w:pPr>
      <w:r w:rsidRPr="00D73B85">
        <w:rPr>
          <w:b/>
          <w:sz w:val="24"/>
        </w:rPr>
        <w:lastRenderedPageBreak/>
        <w:t>Our pledge: We will increase the BME workforce and set specific targets over the next 3 years to recruit BME staff into front line roles</w:t>
      </w:r>
    </w:p>
    <w:tbl>
      <w:tblPr>
        <w:tblStyle w:val="TableGrid"/>
        <w:tblW w:w="15446" w:type="dxa"/>
        <w:tblLook w:val="04A0" w:firstRow="1" w:lastRow="0" w:firstColumn="1" w:lastColumn="0" w:noHBand="0" w:noVBand="1"/>
      </w:tblPr>
      <w:tblGrid>
        <w:gridCol w:w="2769"/>
        <w:gridCol w:w="4706"/>
        <w:gridCol w:w="2585"/>
        <w:gridCol w:w="2268"/>
        <w:gridCol w:w="3118"/>
      </w:tblGrid>
      <w:tr w:rsidR="006C6DE7" w:rsidRPr="008537FA" w:rsidTr="001352C1">
        <w:tc>
          <w:tcPr>
            <w:tcW w:w="15446" w:type="dxa"/>
            <w:gridSpan w:val="5"/>
            <w:shd w:val="clear" w:color="auto" w:fill="2F5496" w:themeFill="accent1" w:themeFillShade="BF"/>
          </w:tcPr>
          <w:p w:rsidR="006C6DE7" w:rsidRPr="006C6DE7" w:rsidRDefault="006C6DE7" w:rsidP="008537FA">
            <w:pPr>
              <w:jc w:val="center"/>
              <w:rPr>
                <w:b/>
                <w:color w:val="FFFFFF" w:themeColor="background1"/>
                <w:sz w:val="32"/>
                <w:szCs w:val="32"/>
              </w:rPr>
            </w:pPr>
            <w:r w:rsidRPr="006C6DE7">
              <w:rPr>
                <w:b/>
                <w:color w:val="FFFFFF" w:themeColor="background1"/>
                <w:sz w:val="32"/>
                <w:szCs w:val="32"/>
              </w:rPr>
              <w:t>Theme 1: Recruitment and Development</w:t>
            </w:r>
          </w:p>
          <w:p w:rsidR="006C6DE7" w:rsidRPr="008537FA" w:rsidRDefault="006C6DE7" w:rsidP="008537FA">
            <w:pPr>
              <w:jc w:val="center"/>
              <w:rPr>
                <w:b/>
                <w:color w:val="FFFFFF" w:themeColor="background1"/>
              </w:rPr>
            </w:pPr>
          </w:p>
        </w:tc>
      </w:tr>
      <w:tr w:rsidR="008537FA" w:rsidRPr="008537FA" w:rsidTr="001352C1">
        <w:tc>
          <w:tcPr>
            <w:tcW w:w="2769" w:type="dxa"/>
            <w:shd w:val="clear" w:color="auto" w:fill="2F5496" w:themeFill="accent1" w:themeFillShade="BF"/>
          </w:tcPr>
          <w:p w:rsidR="002D587E" w:rsidRPr="008537FA" w:rsidRDefault="008537FA" w:rsidP="008537FA">
            <w:pPr>
              <w:jc w:val="center"/>
              <w:rPr>
                <w:b/>
                <w:color w:val="FFFFFF" w:themeColor="background1"/>
              </w:rPr>
            </w:pPr>
            <w:bookmarkStart w:id="1" w:name="_Hlk523857158"/>
            <w:r w:rsidRPr="008537FA">
              <w:rPr>
                <w:b/>
                <w:color w:val="FFFFFF" w:themeColor="background1"/>
              </w:rPr>
              <w:t>Objective</w:t>
            </w:r>
          </w:p>
        </w:tc>
        <w:tc>
          <w:tcPr>
            <w:tcW w:w="4706" w:type="dxa"/>
            <w:shd w:val="clear" w:color="auto" w:fill="2F5496" w:themeFill="accent1" w:themeFillShade="BF"/>
          </w:tcPr>
          <w:p w:rsidR="002D587E" w:rsidRPr="008537FA" w:rsidRDefault="008537FA" w:rsidP="008537FA">
            <w:pPr>
              <w:jc w:val="center"/>
              <w:rPr>
                <w:b/>
                <w:color w:val="FFFFFF" w:themeColor="background1"/>
              </w:rPr>
            </w:pPr>
            <w:r w:rsidRPr="008537FA">
              <w:rPr>
                <w:b/>
                <w:color w:val="FFFFFF" w:themeColor="background1"/>
              </w:rPr>
              <w:t>Actions</w:t>
            </w:r>
          </w:p>
        </w:tc>
        <w:tc>
          <w:tcPr>
            <w:tcW w:w="2585" w:type="dxa"/>
            <w:shd w:val="clear" w:color="auto" w:fill="2F5496" w:themeFill="accent1" w:themeFillShade="BF"/>
          </w:tcPr>
          <w:p w:rsidR="002D587E" w:rsidRPr="008537FA" w:rsidRDefault="008537FA" w:rsidP="00F90CE0">
            <w:pPr>
              <w:jc w:val="center"/>
              <w:rPr>
                <w:b/>
                <w:color w:val="FFFFFF" w:themeColor="background1"/>
              </w:rPr>
            </w:pPr>
            <w:r w:rsidRPr="008537FA">
              <w:rPr>
                <w:b/>
                <w:color w:val="FFFFFF" w:themeColor="background1"/>
              </w:rPr>
              <w:t xml:space="preserve">What WRES indicator </w:t>
            </w:r>
            <w:r w:rsidR="001352C1">
              <w:rPr>
                <w:b/>
                <w:color w:val="FFFFFF" w:themeColor="background1"/>
              </w:rPr>
              <w:t>will this action</w:t>
            </w:r>
            <w:r w:rsidRPr="008537FA">
              <w:rPr>
                <w:b/>
                <w:color w:val="FFFFFF" w:themeColor="background1"/>
              </w:rPr>
              <w:t xml:space="preserve"> contribute to</w:t>
            </w:r>
            <w:r w:rsidR="001352C1">
              <w:rPr>
                <w:b/>
                <w:color w:val="FFFFFF" w:themeColor="background1"/>
              </w:rPr>
              <w:t>wards</w:t>
            </w:r>
            <w:r w:rsidRPr="008537FA">
              <w:rPr>
                <w:b/>
                <w:color w:val="FFFFFF" w:themeColor="background1"/>
              </w:rPr>
              <w:t>:</w:t>
            </w:r>
          </w:p>
        </w:tc>
        <w:tc>
          <w:tcPr>
            <w:tcW w:w="2268" w:type="dxa"/>
            <w:shd w:val="clear" w:color="auto" w:fill="2F5496" w:themeFill="accent1" w:themeFillShade="BF"/>
          </w:tcPr>
          <w:p w:rsidR="002D587E" w:rsidRDefault="008537FA" w:rsidP="00F90CE0">
            <w:pPr>
              <w:jc w:val="center"/>
              <w:rPr>
                <w:b/>
                <w:color w:val="FFFFFF" w:themeColor="background1"/>
              </w:rPr>
            </w:pPr>
            <w:r w:rsidRPr="008537FA">
              <w:rPr>
                <w:b/>
                <w:color w:val="FFFFFF" w:themeColor="background1"/>
              </w:rPr>
              <w:t>Timescale</w:t>
            </w:r>
          </w:p>
          <w:p w:rsidR="001352C1" w:rsidRPr="008537FA" w:rsidRDefault="001352C1" w:rsidP="00F90CE0">
            <w:pPr>
              <w:jc w:val="center"/>
              <w:rPr>
                <w:b/>
                <w:color w:val="FFFFFF" w:themeColor="background1"/>
              </w:rPr>
            </w:pPr>
            <w:r>
              <w:rPr>
                <w:b/>
                <w:color w:val="FFFFFF" w:themeColor="background1"/>
              </w:rPr>
              <w:t>(delivered by)</w:t>
            </w:r>
          </w:p>
        </w:tc>
        <w:tc>
          <w:tcPr>
            <w:tcW w:w="3118" w:type="dxa"/>
            <w:shd w:val="clear" w:color="auto" w:fill="2F5496" w:themeFill="accent1" w:themeFillShade="BF"/>
          </w:tcPr>
          <w:p w:rsidR="002D587E" w:rsidRPr="008537FA" w:rsidRDefault="008537FA" w:rsidP="008537FA">
            <w:pPr>
              <w:jc w:val="center"/>
              <w:rPr>
                <w:b/>
                <w:color w:val="FFFFFF" w:themeColor="background1"/>
              </w:rPr>
            </w:pPr>
            <w:r w:rsidRPr="008537FA">
              <w:rPr>
                <w:b/>
                <w:color w:val="FFFFFF" w:themeColor="background1"/>
              </w:rPr>
              <w:t>Owner</w:t>
            </w:r>
          </w:p>
        </w:tc>
      </w:tr>
      <w:bookmarkEnd w:id="1"/>
      <w:tr w:rsidR="009F7098" w:rsidTr="001352C1">
        <w:tc>
          <w:tcPr>
            <w:tcW w:w="2769" w:type="dxa"/>
            <w:shd w:val="clear" w:color="auto" w:fill="FFFFFF" w:themeFill="background1"/>
          </w:tcPr>
          <w:p w:rsidR="001352C1" w:rsidRPr="001352C1" w:rsidRDefault="001352C1" w:rsidP="001352C1">
            <w:pPr>
              <w:rPr>
                <w:b/>
              </w:rPr>
            </w:pPr>
            <w:r>
              <w:rPr>
                <w:b/>
              </w:rPr>
              <w:t>1.1.</w:t>
            </w:r>
          </w:p>
          <w:p w:rsidR="00F90CE0" w:rsidRPr="00F90CE0" w:rsidRDefault="00F90CE0" w:rsidP="001352C1">
            <w:r w:rsidRPr="00F90CE0">
              <w:t xml:space="preserve">To </w:t>
            </w:r>
            <w:r w:rsidR="00F9690E">
              <w:t xml:space="preserve">provide and </w:t>
            </w:r>
            <w:r w:rsidRPr="00F90CE0">
              <w:t>promote</w:t>
            </w:r>
            <w:r w:rsidR="00F9690E">
              <w:t xml:space="preserve"> opportunities / progression across the Trust for BME staff. </w:t>
            </w:r>
          </w:p>
          <w:p w:rsidR="002D587E" w:rsidRDefault="002D587E"/>
        </w:tc>
        <w:tc>
          <w:tcPr>
            <w:tcW w:w="4706" w:type="dxa"/>
            <w:shd w:val="clear" w:color="auto" w:fill="D9E2F3" w:themeFill="accent1" w:themeFillTint="33"/>
          </w:tcPr>
          <w:p w:rsidR="00F90CE0" w:rsidRPr="00F90CE0" w:rsidRDefault="00A111B9" w:rsidP="00F90CE0">
            <w:pPr>
              <w:rPr>
                <w:rFonts w:eastAsiaTheme="minorEastAsia"/>
                <w:lang w:eastAsia="en-GB"/>
              </w:rPr>
            </w:pPr>
            <w:r>
              <w:rPr>
                <w:rFonts w:eastAsiaTheme="minorEastAsia"/>
                <w:lang w:eastAsia="en-GB"/>
              </w:rPr>
              <w:t xml:space="preserve">To roll out </w:t>
            </w:r>
            <w:r w:rsidR="00F90CE0" w:rsidRPr="00F90CE0">
              <w:rPr>
                <w:rFonts w:eastAsiaTheme="minorEastAsia"/>
                <w:lang w:eastAsia="en-GB"/>
              </w:rPr>
              <w:t>Visible Leader and Management Essentials</w:t>
            </w:r>
            <w:r>
              <w:rPr>
                <w:rFonts w:eastAsiaTheme="minorEastAsia"/>
                <w:lang w:eastAsia="en-GB"/>
              </w:rPr>
              <w:t xml:space="preserve"> training</w:t>
            </w:r>
            <w:r w:rsidR="004E4D52">
              <w:rPr>
                <w:rFonts w:eastAsiaTheme="minorEastAsia"/>
                <w:lang w:eastAsia="en-GB"/>
              </w:rPr>
              <w:t xml:space="preserve"> to </w:t>
            </w:r>
            <w:r w:rsidR="00F9690E">
              <w:rPr>
                <w:rFonts w:eastAsiaTheme="minorEastAsia"/>
                <w:lang w:eastAsia="en-GB"/>
              </w:rPr>
              <w:t>Location Group Managers</w:t>
            </w:r>
            <w:r w:rsidR="00AB01C1">
              <w:rPr>
                <w:rFonts w:eastAsiaTheme="minorEastAsia"/>
                <w:lang w:eastAsia="en-GB"/>
              </w:rPr>
              <w:t xml:space="preserve"> and all 8b and above leader’s within the trust</w:t>
            </w:r>
            <w:r w:rsidR="00F9690E">
              <w:rPr>
                <w:rFonts w:eastAsiaTheme="minorEastAsia"/>
                <w:lang w:eastAsia="en-GB"/>
              </w:rPr>
              <w:t xml:space="preserve">. </w:t>
            </w:r>
          </w:p>
          <w:p w:rsidR="00A96FFB" w:rsidRDefault="0009630D" w:rsidP="00AB01C1">
            <w:r>
              <w:t>The training will cover values unconscio</w:t>
            </w:r>
            <w:r w:rsidR="00E50422">
              <w:t>us bias, cultural awareness and aligned to the NHS leadership academy nine dimeson module. The training</w:t>
            </w:r>
            <w:r w:rsidR="00EF28BA">
              <w:t xml:space="preserve"> is co-facilitate</w:t>
            </w:r>
            <w:r w:rsidR="00615546">
              <w:t xml:space="preserve"> with NHS Elect</w:t>
            </w:r>
          </w:p>
        </w:tc>
        <w:tc>
          <w:tcPr>
            <w:tcW w:w="2585" w:type="dxa"/>
            <w:shd w:val="clear" w:color="auto" w:fill="D9E2F3" w:themeFill="accent1" w:themeFillTint="33"/>
          </w:tcPr>
          <w:p w:rsidR="002D587E" w:rsidRDefault="00F90CE0" w:rsidP="00F90CE0">
            <w:pPr>
              <w:jc w:val="center"/>
            </w:pPr>
            <w:r>
              <w:t>1</w:t>
            </w:r>
          </w:p>
        </w:tc>
        <w:tc>
          <w:tcPr>
            <w:tcW w:w="2268" w:type="dxa"/>
            <w:shd w:val="clear" w:color="auto" w:fill="D9E2F3" w:themeFill="accent1" w:themeFillTint="33"/>
          </w:tcPr>
          <w:p w:rsidR="002D587E" w:rsidRDefault="00F90CE0" w:rsidP="004E4D52">
            <w:pPr>
              <w:ind w:left="360"/>
            </w:pPr>
            <w:r>
              <w:t>April 2019</w:t>
            </w:r>
          </w:p>
        </w:tc>
        <w:tc>
          <w:tcPr>
            <w:tcW w:w="3118" w:type="dxa"/>
            <w:shd w:val="clear" w:color="auto" w:fill="D9E2F3" w:themeFill="accent1" w:themeFillTint="33"/>
          </w:tcPr>
          <w:p w:rsidR="00F90CE0" w:rsidRDefault="00077A8A" w:rsidP="00F90CE0">
            <w:r>
              <w:t>Julia Smyth</w:t>
            </w:r>
          </w:p>
          <w:p w:rsidR="00077A8A" w:rsidRDefault="00077A8A" w:rsidP="00F90CE0">
            <w:r>
              <w:t>Head of Leadership and Performance</w:t>
            </w:r>
          </w:p>
          <w:p w:rsidR="00482FF0" w:rsidRDefault="00482FF0" w:rsidP="00F90CE0">
            <w:r>
              <w:t>Melissa Berry Diversity Consultant.</w:t>
            </w:r>
          </w:p>
          <w:p w:rsidR="002D587E" w:rsidRDefault="002D587E"/>
        </w:tc>
      </w:tr>
      <w:tr w:rsidR="002D587E" w:rsidTr="001352C1">
        <w:tc>
          <w:tcPr>
            <w:tcW w:w="2769" w:type="dxa"/>
          </w:tcPr>
          <w:p w:rsidR="002D587E" w:rsidRPr="00A57197" w:rsidRDefault="00A57197">
            <w:pPr>
              <w:rPr>
                <w:b/>
              </w:rPr>
            </w:pPr>
            <w:r>
              <w:rPr>
                <w:b/>
              </w:rPr>
              <w:t xml:space="preserve">1.2 </w:t>
            </w:r>
          </w:p>
        </w:tc>
        <w:tc>
          <w:tcPr>
            <w:tcW w:w="4706" w:type="dxa"/>
          </w:tcPr>
          <w:p w:rsidR="002F7811" w:rsidRDefault="00A57197" w:rsidP="002F7811">
            <w:pPr>
              <w:rPr>
                <w:color w:val="000000" w:themeColor="text1"/>
              </w:rPr>
            </w:pPr>
            <w:r w:rsidRPr="00A57197">
              <w:rPr>
                <w:color w:val="000000" w:themeColor="text1"/>
              </w:rPr>
              <w:t xml:space="preserve">To commission a detailed review </w:t>
            </w:r>
            <w:r w:rsidR="007C5812">
              <w:rPr>
                <w:color w:val="000000" w:themeColor="text1"/>
              </w:rPr>
              <w:t xml:space="preserve">external </w:t>
            </w:r>
            <w:r>
              <w:rPr>
                <w:color w:val="000000" w:themeColor="text1"/>
              </w:rPr>
              <w:t xml:space="preserve">of the recruitment pipe line process. </w:t>
            </w:r>
          </w:p>
          <w:p w:rsidR="00A57197" w:rsidRPr="00A57197" w:rsidRDefault="00A57197" w:rsidP="002F7811">
            <w:pPr>
              <w:rPr>
                <w:color w:val="000000" w:themeColor="text1"/>
                <w:highlight w:val="red"/>
              </w:rPr>
            </w:pPr>
            <w:r>
              <w:rPr>
                <w:color w:val="000000" w:themeColor="text1"/>
              </w:rPr>
              <w:t xml:space="preserve">The outcome will be to understand where and why BME candidates fall out in the process </w:t>
            </w:r>
          </w:p>
        </w:tc>
        <w:tc>
          <w:tcPr>
            <w:tcW w:w="2585" w:type="dxa"/>
          </w:tcPr>
          <w:p w:rsidR="002D587E" w:rsidRDefault="00A57197" w:rsidP="00F90CE0">
            <w:pPr>
              <w:jc w:val="center"/>
            </w:pPr>
            <w:r>
              <w:t>1, 2</w:t>
            </w:r>
          </w:p>
        </w:tc>
        <w:tc>
          <w:tcPr>
            <w:tcW w:w="2268" w:type="dxa"/>
          </w:tcPr>
          <w:p w:rsidR="002D587E" w:rsidRDefault="00A57197" w:rsidP="004E4D52">
            <w:pPr>
              <w:jc w:val="center"/>
            </w:pPr>
            <w:r>
              <w:t xml:space="preserve">February 2019 </w:t>
            </w:r>
          </w:p>
        </w:tc>
        <w:tc>
          <w:tcPr>
            <w:tcW w:w="3118" w:type="dxa"/>
          </w:tcPr>
          <w:p w:rsidR="00A57197" w:rsidRPr="00CA43A1" w:rsidRDefault="00A57197" w:rsidP="00A57197">
            <w:pPr>
              <w:rPr>
                <w:rFonts w:eastAsiaTheme="minorEastAsia"/>
                <w:lang w:eastAsia="en-GB"/>
              </w:rPr>
            </w:pPr>
            <w:r w:rsidRPr="00CA43A1">
              <w:rPr>
                <w:rFonts w:eastAsiaTheme="minorEastAsia"/>
                <w:lang w:val="en-US" w:eastAsia="en-GB"/>
              </w:rPr>
              <w:t>Patricia Grealish</w:t>
            </w:r>
          </w:p>
          <w:p w:rsidR="00A57197" w:rsidRPr="00CA43A1" w:rsidRDefault="00A57197" w:rsidP="00A57197">
            <w:pPr>
              <w:rPr>
                <w:rFonts w:eastAsiaTheme="minorEastAsia"/>
                <w:bCs/>
                <w:color w:val="000000" w:themeColor="text1"/>
                <w:lang w:eastAsia="en-GB"/>
              </w:rPr>
            </w:pPr>
            <w:r w:rsidRPr="00CA43A1">
              <w:rPr>
                <w:rFonts w:eastAsiaTheme="minorEastAsia"/>
                <w:bCs/>
                <w:color w:val="000000" w:themeColor="text1"/>
                <w:lang w:eastAsia="en-GB"/>
              </w:rPr>
              <w:t>Director of People and Culture</w:t>
            </w:r>
          </w:p>
          <w:p w:rsidR="00077A8A" w:rsidRDefault="00077A8A" w:rsidP="00880D74"/>
        </w:tc>
      </w:tr>
      <w:tr w:rsidR="00B976E0" w:rsidTr="001352C1">
        <w:tc>
          <w:tcPr>
            <w:tcW w:w="2769" w:type="dxa"/>
            <w:vMerge w:val="restart"/>
          </w:tcPr>
          <w:p w:rsidR="001352C1" w:rsidRPr="00DC3090" w:rsidRDefault="007C5812" w:rsidP="001352C1">
            <w:pPr>
              <w:rPr>
                <w:rFonts w:eastAsiaTheme="minorEastAsia"/>
                <w:b/>
                <w:lang w:eastAsia="en-GB"/>
              </w:rPr>
            </w:pPr>
            <w:r>
              <w:rPr>
                <w:rFonts w:eastAsiaTheme="minorEastAsia"/>
                <w:b/>
                <w:lang w:eastAsia="en-GB"/>
              </w:rPr>
              <w:t>1.3</w:t>
            </w:r>
          </w:p>
          <w:p w:rsidR="00615546" w:rsidRDefault="00B976E0" w:rsidP="001352C1">
            <w:pPr>
              <w:rPr>
                <w:rFonts w:eastAsiaTheme="minorEastAsia"/>
                <w:lang w:eastAsia="en-GB"/>
              </w:rPr>
            </w:pPr>
            <w:r w:rsidRPr="00DC3090">
              <w:rPr>
                <w:rFonts w:eastAsiaTheme="minorEastAsia"/>
                <w:lang w:eastAsia="en-GB"/>
              </w:rPr>
              <w:t xml:space="preserve">To </w:t>
            </w:r>
            <w:r w:rsidR="003362A4" w:rsidRPr="00DC3090">
              <w:rPr>
                <w:rFonts w:eastAsiaTheme="minorEastAsia"/>
                <w:lang w:eastAsia="en-GB"/>
              </w:rPr>
              <w:t xml:space="preserve">increase the LAS BME workforce to </w:t>
            </w:r>
          </w:p>
          <w:p w:rsidR="00615546" w:rsidRDefault="00615546" w:rsidP="001352C1">
            <w:pPr>
              <w:rPr>
                <w:rFonts w:eastAsiaTheme="minorEastAsia"/>
                <w:lang w:eastAsia="en-GB"/>
              </w:rPr>
            </w:pPr>
          </w:p>
          <w:p w:rsidR="00DC3090" w:rsidRPr="00DC3090" w:rsidRDefault="003362A4" w:rsidP="001352C1">
            <w:pPr>
              <w:rPr>
                <w:rFonts w:eastAsiaTheme="minorEastAsia"/>
                <w:lang w:eastAsia="en-GB"/>
              </w:rPr>
            </w:pPr>
            <w:r w:rsidRPr="00DC3090">
              <w:rPr>
                <w:rFonts w:eastAsiaTheme="minorEastAsia"/>
                <w:lang w:eastAsia="en-GB"/>
              </w:rPr>
              <w:t>15% by 2019</w:t>
            </w:r>
            <w:r w:rsidR="00DC3090" w:rsidRPr="00DC3090">
              <w:rPr>
                <w:rFonts w:eastAsiaTheme="minorEastAsia"/>
                <w:lang w:eastAsia="en-GB"/>
              </w:rPr>
              <w:t xml:space="preserve">, </w:t>
            </w:r>
          </w:p>
          <w:p w:rsidR="00615546" w:rsidRDefault="00DC3090" w:rsidP="001352C1">
            <w:pPr>
              <w:rPr>
                <w:rFonts w:eastAsiaTheme="minorEastAsia"/>
                <w:lang w:eastAsia="en-GB"/>
              </w:rPr>
            </w:pPr>
            <w:r w:rsidRPr="00DC3090">
              <w:rPr>
                <w:rFonts w:eastAsiaTheme="minorEastAsia"/>
                <w:lang w:eastAsia="en-GB"/>
              </w:rPr>
              <w:t>17.5% by 2020</w:t>
            </w:r>
            <w:r w:rsidR="00615546">
              <w:rPr>
                <w:rFonts w:eastAsiaTheme="minorEastAsia"/>
                <w:lang w:eastAsia="en-GB"/>
              </w:rPr>
              <w:t xml:space="preserve"> </w:t>
            </w:r>
          </w:p>
          <w:p w:rsidR="00B976E0" w:rsidRDefault="003362A4" w:rsidP="001352C1">
            <w:r w:rsidRPr="00DC3090">
              <w:rPr>
                <w:rFonts w:eastAsiaTheme="minorEastAsia"/>
                <w:lang w:eastAsia="en-GB"/>
              </w:rPr>
              <w:t>20% by 2020</w:t>
            </w:r>
            <w:r w:rsidR="00DC3090" w:rsidRPr="00DC3090">
              <w:rPr>
                <w:rFonts w:eastAsiaTheme="minorEastAsia"/>
                <w:lang w:eastAsia="en-GB"/>
              </w:rPr>
              <w:t xml:space="preserve"> / 21</w:t>
            </w:r>
            <w:r w:rsidRPr="00DC3090">
              <w:rPr>
                <w:rFonts w:eastAsiaTheme="minorEastAsia"/>
                <w:lang w:eastAsia="en-GB"/>
              </w:rPr>
              <w:t xml:space="preserve">.  </w:t>
            </w:r>
          </w:p>
        </w:tc>
        <w:tc>
          <w:tcPr>
            <w:tcW w:w="4706" w:type="dxa"/>
          </w:tcPr>
          <w:p w:rsidR="00615546" w:rsidRDefault="009D7908">
            <w:pPr>
              <w:rPr>
                <w:rFonts w:eastAsiaTheme="minorEastAsia"/>
                <w:lang w:eastAsia="en-GB"/>
              </w:rPr>
            </w:pPr>
            <w:r>
              <w:rPr>
                <w:rFonts w:eastAsiaTheme="minorEastAsia"/>
                <w:lang w:eastAsia="en-GB"/>
              </w:rPr>
              <w:t xml:space="preserve">To ensure the </w:t>
            </w:r>
            <w:r w:rsidR="00EA4E1D">
              <w:rPr>
                <w:rFonts w:eastAsiaTheme="minorEastAsia"/>
                <w:lang w:eastAsia="en-GB"/>
              </w:rPr>
              <w:t xml:space="preserve">Trust </w:t>
            </w:r>
            <w:r>
              <w:rPr>
                <w:rFonts w:eastAsiaTheme="minorEastAsia"/>
                <w:lang w:eastAsia="en-GB"/>
              </w:rPr>
              <w:t>ha</w:t>
            </w:r>
            <w:r w:rsidR="00EA4E1D">
              <w:rPr>
                <w:rFonts w:eastAsiaTheme="minorEastAsia"/>
                <w:lang w:eastAsia="en-GB"/>
              </w:rPr>
              <w:t>s</w:t>
            </w:r>
            <w:r>
              <w:rPr>
                <w:rFonts w:eastAsiaTheme="minorEastAsia"/>
                <w:lang w:eastAsia="en-GB"/>
              </w:rPr>
              <w:t xml:space="preserve"> d</w:t>
            </w:r>
            <w:r w:rsidR="00B976E0" w:rsidRPr="00852B63">
              <w:rPr>
                <w:rFonts w:eastAsiaTheme="minorEastAsia"/>
                <w:lang w:eastAsia="en-GB"/>
              </w:rPr>
              <w:t xml:space="preserve">iverse interview panels Bands </w:t>
            </w:r>
            <w:r w:rsidR="00615546">
              <w:rPr>
                <w:rFonts w:eastAsiaTheme="minorEastAsia"/>
                <w:lang w:eastAsia="en-GB"/>
              </w:rPr>
              <w:t>7 and above target</w:t>
            </w:r>
            <w:r w:rsidR="003263A5">
              <w:rPr>
                <w:rFonts w:eastAsiaTheme="minorEastAsia"/>
                <w:lang w:eastAsia="en-GB"/>
              </w:rPr>
              <w:t>ing</w:t>
            </w:r>
            <w:r w:rsidR="00615546">
              <w:rPr>
                <w:rFonts w:eastAsiaTheme="minorEastAsia"/>
                <w:lang w:eastAsia="en-GB"/>
              </w:rPr>
              <w:t xml:space="preserve"> </w:t>
            </w:r>
            <w:r w:rsidR="003263A5">
              <w:rPr>
                <w:rFonts w:eastAsiaTheme="minorEastAsia"/>
                <w:lang w:eastAsia="en-GB"/>
              </w:rPr>
              <w:t>corporate</w:t>
            </w:r>
            <w:r w:rsidR="00A57197">
              <w:rPr>
                <w:rFonts w:eastAsiaTheme="minorEastAsia"/>
                <w:lang w:eastAsia="en-GB"/>
              </w:rPr>
              <w:t xml:space="preserve"> roles and TEAC panels with a monthly report provide to CEO in the performance review with how many interviews, panel make up and outcome. </w:t>
            </w:r>
          </w:p>
          <w:p w:rsidR="00B976E0" w:rsidRDefault="00B976E0"/>
        </w:tc>
        <w:tc>
          <w:tcPr>
            <w:tcW w:w="2585" w:type="dxa"/>
          </w:tcPr>
          <w:p w:rsidR="00B976E0" w:rsidRDefault="00B976E0" w:rsidP="00F90CE0">
            <w:pPr>
              <w:jc w:val="center"/>
            </w:pPr>
            <w:r>
              <w:t>2</w:t>
            </w:r>
          </w:p>
        </w:tc>
        <w:tc>
          <w:tcPr>
            <w:tcW w:w="2268" w:type="dxa"/>
          </w:tcPr>
          <w:p w:rsidR="00B976E0" w:rsidRDefault="00E6148B" w:rsidP="00E6148B">
            <w:pPr>
              <w:jc w:val="center"/>
            </w:pPr>
            <w:r>
              <w:rPr>
                <w:rFonts w:eastAsiaTheme="minorEastAsia"/>
                <w:lang w:eastAsia="en-GB"/>
              </w:rPr>
              <w:t>Monthly</w:t>
            </w:r>
          </w:p>
        </w:tc>
        <w:tc>
          <w:tcPr>
            <w:tcW w:w="3118" w:type="dxa"/>
          </w:tcPr>
          <w:p w:rsidR="00B976E0" w:rsidRDefault="00B976E0">
            <w:pPr>
              <w:rPr>
                <w:rFonts w:eastAsiaTheme="minorEastAsia"/>
                <w:lang w:eastAsia="en-GB"/>
              </w:rPr>
            </w:pPr>
            <w:r w:rsidRPr="00852B63">
              <w:rPr>
                <w:rFonts w:eastAsiaTheme="minorEastAsia"/>
                <w:bCs/>
                <w:lang w:eastAsia="en-GB"/>
              </w:rPr>
              <w:t>Averil Lynch</w:t>
            </w:r>
            <w:r w:rsidR="00A57197">
              <w:rPr>
                <w:rFonts w:eastAsiaTheme="minorEastAsia"/>
                <w:lang w:eastAsia="en-GB"/>
              </w:rPr>
              <w:t xml:space="preserve"> Head of Recruitment</w:t>
            </w:r>
          </w:p>
          <w:p w:rsidR="00A57197" w:rsidRDefault="00A57197">
            <w:pPr>
              <w:rPr>
                <w:rFonts w:eastAsiaTheme="minorEastAsia"/>
                <w:lang w:eastAsia="en-GB"/>
              </w:rPr>
            </w:pPr>
          </w:p>
          <w:p w:rsidR="00A57197" w:rsidRDefault="00A57197">
            <w:pPr>
              <w:rPr>
                <w:rFonts w:eastAsiaTheme="minorEastAsia"/>
                <w:lang w:eastAsia="en-GB"/>
              </w:rPr>
            </w:pPr>
            <w:r>
              <w:rPr>
                <w:rFonts w:eastAsiaTheme="minorEastAsia"/>
                <w:lang w:eastAsia="en-GB"/>
              </w:rPr>
              <w:t xml:space="preserve">Melissa Berry </w:t>
            </w:r>
          </w:p>
          <w:p w:rsidR="00A57197" w:rsidRPr="00A57197" w:rsidRDefault="00E6148B">
            <w:pPr>
              <w:rPr>
                <w:rFonts w:eastAsiaTheme="minorEastAsia"/>
                <w:lang w:eastAsia="en-GB"/>
              </w:rPr>
            </w:pPr>
            <w:r>
              <w:rPr>
                <w:rFonts w:eastAsiaTheme="minorEastAsia"/>
                <w:lang w:eastAsia="en-GB"/>
              </w:rPr>
              <w:t xml:space="preserve">Diversity Consultant </w:t>
            </w:r>
          </w:p>
        </w:tc>
      </w:tr>
      <w:tr w:rsidR="001352C1" w:rsidTr="001352C1">
        <w:tc>
          <w:tcPr>
            <w:tcW w:w="2769" w:type="dxa"/>
            <w:vMerge/>
          </w:tcPr>
          <w:p w:rsidR="00B976E0" w:rsidRPr="00852B63" w:rsidRDefault="00B976E0" w:rsidP="00852B63">
            <w:pPr>
              <w:rPr>
                <w:rFonts w:eastAsiaTheme="minorEastAsia"/>
                <w:lang w:eastAsia="en-GB"/>
              </w:rPr>
            </w:pPr>
          </w:p>
        </w:tc>
        <w:tc>
          <w:tcPr>
            <w:tcW w:w="4706" w:type="dxa"/>
            <w:shd w:val="clear" w:color="auto" w:fill="D9E2F3" w:themeFill="accent1" w:themeFillTint="33"/>
          </w:tcPr>
          <w:p w:rsidR="00B976E0" w:rsidRPr="00852B63" w:rsidRDefault="00B976E0" w:rsidP="00852B63">
            <w:pPr>
              <w:rPr>
                <w:rFonts w:eastAsiaTheme="minorEastAsia"/>
                <w:lang w:eastAsia="en-GB"/>
              </w:rPr>
            </w:pPr>
            <w:r w:rsidRPr="00852B63">
              <w:rPr>
                <w:rFonts w:eastAsiaTheme="minorEastAsia"/>
                <w:lang w:eastAsia="en-GB"/>
              </w:rPr>
              <w:t xml:space="preserve">To provide data on </w:t>
            </w:r>
            <w:r w:rsidR="00DC3090">
              <w:rPr>
                <w:rFonts w:eastAsiaTheme="minorEastAsia"/>
                <w:lang w:eastAsia="en-GB"/>
              </w:rPr>
              <w:t xml:space="preserve">a </w:t>
            </w:r>
            <w:r w:rsidRPr="00852B63">
              <w:rPr>
                <w:rFonts w:eastAsiaTheme="minorEastAsia"/>
                <w:lang w:eastAsia="en-GB"/>
              </w:rPr>
              <w:t xml:space="preserve">monthly basis to </w:t>
            </w:r>
            <w:r w:rsidR="00DC3090">
              <w:rPr>
                <w:rFonts w:eastAsiaTheme="minorEastAsia"/>
                <w:lang w:eastAsia="en-GB"/>
              </w:rPr>
              <w:t xml:space="preserve">the </w:t>
            </w:r>
            <w:r w:rsidRPr="00852B63">
              <w:rPr>
                <w:rFonts w:eastAsiaTheme="minorEastAsia"/>
                <w:lang w:eastAsia="en-GB"/>
              </w:rPr>
              <w:t xml:space="preserve">CEO </w:t>
            </w:r>
            <w:r w:rsidR="00DC3090">
              <w:rPr>
                <w:rFonts w:eastAsiaTheme="minorEastAsia"/>
                <w:lang w:eastAsia="en-GB"/>
              </w:rPr>
              <w:t xml:space="preserve">for performance review / recruitment. Data analysis will provide information on the differences between BME and white applications from shortlisting to appointment and address issues. </w:t>
            </w:r>
          </w:p>
          <w:p w:rsidR="00B976E0" w:rsidRPr="00852B63" w:rsidRDefault="00B976E0" w:rsidP="00852B63">
            <w:pPr>
              <w:rPr>
                <w:rFonts w:eastAsiaTheme="minorEastAsia"/>
                <w:lang w:eastAsia="en-GB"/>
              </w:rPr>
            </w:pPr>
          </w:p>
        </w:tc>
        <w:tc>
          <w:tcPr>
            <w:tcW w:w="2585" w:type="dxa"/>
            <w:shd w:val="clear" w:color="auto" w:fill="D9E2F3" w:themeFill="accent1" w:themeFillTint="33"/>
          </w:tcPr>
          <w:p w:rsidR="00B976E0" w:rsidRDefault="00B976E0" w:rsidP="00F90CE0">
            <w:pPr>
              <w:jc w:val="center"/>
            </w:pPr>
            <w:r>
              <w:t>2</w:t>
            </w:r>
          </w:p>
        </w:tc>
        <w:tc>
          <w:tcPr>
            <w:tcW w:w="2268" w:type="dxa"/>
            <w:shd w:val="clear" w:color="auto" w:fill="D9E2F3" w:themeFill="accent1" w:themeFillTint="33"/>
          </w:tcPr>
          <w:p w:rsidR="00B976E0" w:rsidRPr="00852B63" w:rsidRDefault="00E6148B" w:rsidP="00E6148B">
            <w:pPr>
              <w:jc w:val="center"/>
              <w:rPr>
                <w:rFonts w:eastAsiaTheme="minorEastAsia"/>
                <w:lang w:eastAsia="en-GB"/>
              </w:rPr>
            </w:pPr>
            <w:r>
              <w:rPr>
                <w:rFonts w:eastAsiaTheme="minorEastAsia"/>
                <w:lang w:eastAsia="en-GB"/>
              </w:rPr>
              <w:t>Monthly</w:t>
            </w:r>
          </w:p>
        </w:tc>
        <w:tc>
          <w:tcPr>
            <w:tcW w:w="3118" w:type="dxa"/>
            <w:shd w:val="clear" w:color="auto" w:fill="D9E2F3" w:themeFill="accent1" w:themeFillTint="33"/>
          </w:tcPr>
          <w:p w:rsidR="00B976E0" w:rsidRPr="00852B63" w:rsidRDefault="00B976E0" w:rsidP="00852B63">
            <w:pPr>
              <w:rPr>
                <w:rFonts w:eastAsiaTheme="minorEastAsia"/>
                <w:lang w:eastAsia="en-GB"/>
              </w:rPr>
            </w:pPr>
            <w:r w:rsidRPr="00852B63">
              <w:rPr>
                <w:rFonts w:eastAsiaTheme="minorEastAsia"/>
                <w:bCs/>
                <w:lang w:eastAsia="en-GB"/>
              </w:rPr>
              <w:t>Averil Lynch</w:t>
            </w:r>
            <w:r w:rsidRPr="00852B63">
              <w:rPr>
                <w:rFonts w:eastAsiaTheme="minorEastAsia"/>
                <w:lang w:eastAsia="en-GB"/>
              </w:rPr>
              <w:t xml:space="preserve"> Head of Recruitment</w:t>
            </w:r>
          </w:p>
          <w:p w:rsidR="00B976E0" w:rsidRPr="00852B63" w:rsidRDefault="00B976E0" w:rsidP="00852B63">
            <w:pPr>
              <w:rPr>
                <w:rFonts w:eastAsiaTheme="minorEastAsia"/>
                <w:bCs/>
                <w:lang w:eastAsia="en-GB"/>
              </w:rPr>
            </w:pPr>
          </w:p>
        </w:tc>
      </w:tr>
    </w:tbl>
    <w:p w:rsidR="002F7811" w:rsidRDefault="002F7811"/>
    <w:tbl>
      <w:tblPr>
        <w:tblStyle w:val="TableGrid"/>
        <w:tblW w:w="15446" w:type="dxa"/>
        <w:tblLook w:val="04A0" w:firstRow="1" w:lastRow="0" w:firstColumn="1" w:lastColumn="0" w:noHBand="0" w:noVBand="1"/>
      </w:tblPr>
      <w:tblGrid>
        <w:gridCol w:w="2789"/>
        <w:gridCol w:w="4861"/>
        <w:gridCol w:w="2410"/>
        <w:gridCol w:w="2268"/>
        <w:gridCol w:w="3118"/>
      </w:tblGrid>
      <w:tr w:rsidR="000400D3" w:rsidTr="001352C1">
        <w:tc>
          <w:tcPr>
            <w:tcW w:w="15446" w:type="dxa"/>
            <w:gridSpan w:val="5"/>
            <w:shd w:val="clear" w:color="auto" w:fill="2F5496" w:themeFill="accent1" w:themeFillShade="BF"/>
          </w:tcPr>
          <w:p w:rsidR="000400D3" w:rsidRPr="006C6DE7" w:rsidRDefault="000400D3" w:rsidP="000400D3">
            <w:pPr>
              <w:jc w:val="center"/>
              <w:rPr>
                <w:b/>
                <w:color w:val="FFFFFF" w:themeColor="background1"/>
                <w:sz w:val="32"/>
                <w:szCs w:val="32"/>
              </w:rPr>
            </w:pPr>
            <w:bookmarkStart w:id="2" w:name="_Hlk523860816"/>
            <w:r w:rsidRPr="006C6DE7">
              <w:rPr>
                <w:b/>
                <w:color w:val="FFFFFF" w:themeColor="background1"/>
                <w:sz w:val="32"/>
                <w:szCs w:val="32"/>
              </w:rPr>
              <w:lastRenderedPageBreak/>
              <w:t>Theme 1: Recruitment and Development</w:t>
            </w:r>
            <w:r w:rsidR="002F7811">
              <w:rPr>
                <w:b/>
                <w:color w:val="FFFFFF" w:themeColor="background1"/>
                <w:sz w:val="32"/>
                <w:szCs w:val="32"/>
              </w:rPr>
              <w:t xml:space="preserve"> </w:t>
            </w:r>
          </w:p>
          <w:p w:rsidR="000400D3" w:rsidRPr="008537FA" w:rsidRDefault="000400D3" w:rsidP="000400D3">
            <w:pPr>
              <w:rPr>
                <w:b/>
                <w:color w:val="FFFFFF" w:themeColor="background1"/>
              </w:rPr>
            </w:pPr>
          </w:p>
        </w:tc>
      </w:tr>
      <w:tr w:rsidR="000400D3" w:rsidTr="001352C1">
        <w:tc>
          <w:tcPr>
            <w:tcW w:w="2789" w:type="dxa"/>
            <w:shd w:val="clear" w:color="auto" w:fill="2F5496" w:themeFill="accent1" w:themeFillShade="BF"/>
          </w:tcPr>
          <w:p w:rsidR="000400D3" w:rsidRPr="00852B63" w:rsidRDefault="000400D3" w:rsidP="009D7908">
            <w:pPr>
              <w:jc w:val="center"/>
              <w:rPr>
                <w:rFonts w:eastAsiaTheme="minorEastAsia"/>
                <w:lang w:eastAsia="en-GB"/>
              </w:rPr>
            </w:pPr>
            <w:bookmarkStart w:id="3" w:name="_Hlk523860800"/>
            <w:bookmarkEnd w:id="2"/>
            <w:r w:rsidRPr="008537FA">
              <w:rPr>
                <w:b/>
                <w:color w:val="FFFFFF" w:themeColor="background1"/>
              </w:rPr>
              <w:t>Objective</w:t>
            </w:r>
          </w:p>
        </w:tc>
        <w:tc>
          <w:tcPr>
            <w:tcW w:w="4861" w:type="dxa"/>
            <w:shd w:val="clear" w:color="auto" w:fill="2F5496" w:themeFill="accent1" w:themeFillShade="BF"/>
          </w:tcPr>
          <w:p w:rsidR="000400D3" w:rsidRPr="00852B63" w:rsidRDefault="000400D3" w:rsidP="009D7908">
            <w:pPr>
              <w:jc w:val="center"/>
              <w:rPr>
                <w:rFonts w:eastAsiaTheme="minorEastAsia"/>
                <w:lang w:eastAsia="en-GB"/>
              </w:rPr>
            </w:pPr>
            <w:r w:rsidRPr="008537FA">
              <w:rPr>
                <w:b/>
                <w:color w:val="FFFFFF" w:themeColor="background1"/>
              </w:rPr>
              <w:t>Actions</w:t>
            </w:r>
          </w:p>
        </w:tc>
        <w:tc>
          <w:tcPr>
            <w:tcW w:w="2410" w:type="dxa"/>
            <w:shd w:val="clear" w:color="auto" w:fill="2F5496" w:themeFill="accent1" w:themeFillShade="BF"/>
          </w:tcPr>
          <w:p w:rsidR="000400D3" w:rsidRDefault="001352C1" w:rsidP="009D7908">
            <w:pPr>
              <w:jc w:val="center"/>
            </w:pPr>
            <w:r w:rsidRPr="008537FA">
              <w:rPr>
                <w:b/>
                <w:color w:val="FFFFFF" w:themeColor="background1"/>
              </w:rPr>
              <w:t xml:space="preserve">What WRES indicator </w:t>
            </w:r>
            <w:r>
              <w:rPr>
                <w:b/>
                <w:color w:val="FFFFFF" w:themeColor="background1"/>
              </w:rPr>
              <w:t>will this action</w:t>
            </w:r>
            <w:r w:rsidRPr="008537FA">
              <w:rPr>
                <w:b/>
                <w:color w:val="FFFFFF" w:themeColor="background1"/>
              </w:rPr>
              <w:t xml:space="preserve"> contribute to</w:t>
            </w:r>
            <w:r>
              <w:rPr>
                <w:b/>
                <w:color w:val="FFFFFF" w:themeColor="background1"/>
              </w:rPr>
              <w:t>wards</w:t>
            </w:r>
            <w:r w:rsidRPr="008537FA">
              <w:rPr>
                <w:b/>
                <w:color w:val="FFFFFF" w:themeColor="background1"/>
              </w:rPr>
              <w:t>:</w:t>
            </w:r>
          </w:p>
        </w:tc>
        <w:tc>
          <w:tcPr>
            <w:tcW w:w="2268" w:type="dxa"/>
            <w:shd w:val="clear" w:color="auto" w:fill="2F5496" w:themeFill="accent1" w:themeFillShade="BF"/>
          </w:tcPr>
          <w:p w:rsidR="000400D3" w:rsidRDefault="000400D3" w:rsidP="009D7908">
            <w:pPr>
              <w:jc w:val="center"/>
              <w:rPr>
                <w:b/>
                <w:color w:val="FFFFFF" w:themeColor="background1"/>
              </w:rPr>
            </w:pPr>
            <w:r w:rsidRPr="008537FA">
              <w:rPr>
                <w:b/>
                <w:color w:val="FFFFFF" w:themeColor="background1"/>
              </w:rPr>
              <w:t>Timescale</w:t>
            </w:r>
          </w:p>
          <w:p w:rsidR="001352C1" w:rsidRDefault="001352C1" w:rsidP="009D7908">
            <w:pPr>
              <w:jc w:val="center"/>
              <w:rPr>
                <w:rFonts w:eastAsiaTheme="minorEastAsia"/>
                <w:lang w:eastAsia="en-GB"/>
              </w:rPr>
            </w:pPr>
            <w:r>
              <w:rPr>
                <w:b/>
                <w:color w:val="FFFFFF" w:themeColor="background1"/>
              </w:rPr>
              <w:t>(delivered by)</w:t>
            </w:r>
          </w:p>
        </w:tc>
        <w:tc>
          <w:tcPr>
            <w:tcW w:w="3118" w:type="dxa"/>
            <w:shd w:val="clear" w:color="auto" w:fill="2F5496" w:themeFill="accent1" w:themeFillShade="BF"/>
          </w:tcPr>
          <w:p w:rsidR="000400D3" w:rsidRPr="00852B63" w:rsidRDefault="000400D3" w:rsidP="009D7908">
            <w:pPr>
              <w:jc w:val="center"/>
              <w:rPr>
                <w:rFonts w:eastAsiaTheme="minorEastAsia"/>
                <w:bCs/>
                <w:lang w:eastAsia="en-GB"/>
              </w:rPr>
            </w:pPr>
            <w:r w:rsidRPr="008537FA">
              <w:rPr>
                <w:b/>
                <w:color w:val="FFFFFF" w:themeColor="background1"/>
              </w:rPr>
              <w:t>Owner</w:t>
            </w:r>
          </w:p>
        </w:tc>
      </w:tr>
      <w:bookmarkEnd w:id="3"/>
      <w:tr w:rsidR="00DC3090" w:rsidTr="007C5812">
        <w:trPr>
          <w:trHeight w:val="1219"/>
        </w:trPr>
        <w:tc>
          <w:tcPr>
            <w:tcW w:w="2789" w:type="dxa"/>
            <w:vMerge w:val="restart"/>
          </w:tcPr>
          <w:p w:rsidR="00887216" w:rsidRPr="00DC3090" w:rsidRDefault="00887216" w:rsidP="00887216">
            <w:pPr>
              <w:rPr>
                <w:rFonts w:eastAsiaTheme="minorEastAsia"/>
                <w:lang w:eastAsia="en-GB"/>
              </w:rPr>
            </w:pPr>
            <w:r w:rsidRPr="00DC3090">
              <w:rPr>
                <w:rFonts w:eastAsiaTheme="minorEastAsia"/>
                <w:lang w:eastAsia="en-GB"/>
              </w:rPr>
              <w:t xml:space="preserve">To increase the LAS BME workforce to 15% by 2019, </w:t>
            </w:r>
          </w:p>
          <w:p w:rsidR="00DC3090" w:rsidRPr="00887216" w:rsidRDefault="00887216" w:rsidP="00887216">
            <w:pPr>
              <w:rPr>
                <w:rFonts w:eastAsiaTheme="minorEastAsia"/>
                <w:color w:val="FF0000"/>
                <w:lang w:eastAsia="en-GB"/>
              </w:rPr>
            </w:pPr>
            <w:r w:rsidRPr="00DC3090">
              <w:rPr>
                <w:rFonts w:eastAsiaTheme="minorEastAsia"/>
                <w:lang w:eastAsia="en-GB"/>
              </w:rPr>
              <w:t xml:space="preserve">17.5% by 2020 and 20% by 2020 / 21.  </w:t>
            </w:r>
          </w:p>
        </w:tc>
        <w:tc>
          <w:tcPr>
            <w:tcW w:w="4861" w:type="dxa"/>
            <w:shd w:val="clear" w:color="auto" w:fill="D9E2F3" w:themeFill="accent1" w:themeFillTint="33"/>
          </w:tcPr>
          <w:p w:rsidR="00DC3090" w:rsidRDefault="00DC3090" w:rsidP="00E6148B">
            <w:pPr>
              <w:rPr>
                <w:rFonts w:eastAsiaTheme="minorEastAsia"/>
                <w:lang w:eastAsia="en-GB"/>
              </w:rPr>
            </w:pPr>
            <w:r>
              <w:rPr>
                <w:rFonts w:eastAsiaTheme="minorEastAsia"/>
                <w:lang w:eastAsia="en-GB"/>
              </w:rPr>
              <w:t>To train BME interview</w:t>
            </w:r>
            <w:r w:rsidR="00EA4E1D">
              <w:rPr>
                <w:rFonts w:eastAsiaTheme="minorEastAsia"/>
                <w:lang w:eastAsia="en-GB"/>
              </w:rPr>
              <w:t>er</w:t>
            </w:r>
            <w:r>
              <w:rPr>
                <w:rFonts w:eastAsiaTheme="minorEastAsia"/>
                <w:lang w:eastAsia="en-GB"/>
              </w:rPr>
              <w:t xml:space="preserve">s twice a year to ensure diverse interview </w:t>
            </w:r>
            <w:r w:rsidR="00E6148B">
              <w:rPr>
                <w:rFonts w:eastAsiaTheme="minorEastAsia"/>
                <w:lang w:eastAsia="en-GB"/>
              </w:rPr>
              <w:t>panels 2</w:t>
            </w:r>
            <w:r w:rsidR="00A96FFB">
              <w:rPr>
                <w:rFonts w:eastAsiaTheme="minorEastAsia"/>
                <w:lang w:eastAsia="en-GB"/>
              </w:rPr>
              <w:t xml:space="preserve"> cohorts</w:t>
            </w:r>
            <w:r w:rsidR="00E6148B">
              <w:rPr>
                <w:rFonts w:eastAsiaTheme="minorEastAsia"/>
                <w:lang w:eastAsia="en-GB"/>
              </w:rPr>
              <w:t xml:space="preserve"> with a minimum of twenty participates. </w:t>
            </w:r>
          </w:p>
        </w:tc>
        <w:tc>
          <w:tcPr>
            <w:tcW w:w="2410" w:type="dxa"/>
            <w:shd w:val="clear" w:color="auto" w:fill="D9E2F3" w:themeFill="accent1" w:themeFillTint="33"/>
          </w:tcPr>
          <w:p w:rsidR="00DC3090" w:rsidRDefault="00DC3090" w:rsidP="000400D3">
            <w:pPr>
              <w:jc w:val="center"/>
            </w:pPr>
            <w:r>
              <w:t>2</w:t>
            </w:r>
          </w:p>
        </w:tc>
        <w:tc>
          <w:tcPr>
            <w:tcW w:w="2268" w:type="dxa"/>
            <w:shd w:val="clear" w:color="auto" w:fill="D9E2F3" w:themeFill="accent1" w:themeFillTint="33"/>
          </w:tcPr>
          <w:p w:rsidR="00DC3090" w:rsidRDefault="00DC3090" w:rsidP="000400D3">
            <w:pPr>
              <w:rPr>
                <w:rFonts w:eastAsiaTheme="minorEastAsia"/>
                <w:lang w:eastAsia="en-GB"/>
              </w:rPr>
            </w:pPr>
            <w:r>
              <w:rPr>
                <w:rFonts w:eastAsiaTheme="minorEastAsia"/>
                <w:lang w:eastAsia="en-GB"/>
              </w:rPr>
              <w:t>December 2019 / May 2019</w:t>
            </w:r>
          </w:p>
        </w:tc>
        <w:tc>
          <w:tcPr>
            <w:tcW w:w="3118" w:type="dxa"/>
            <w:shd w:val="clear" w:color="auto" w:fill="D9E2F3" w:themeFill="accent1" w:themeFillTint="33"/>
          </w:tcPr>
          <w:p w:rsidR="00DC3090" w:rsidRPr="00852B63" w:rsidRDefault="00DC3090" w:rsidP="00DC3090">
            <w:pPr>
              <w:rPr>
                <w:rFonts w:eastAsiaTheme="minorEastAsia"/>
                <w:lang w:eastAsia="en-GB"/>
              </w:rPr>
            </w:pPr>
            <w:r w:rsidRPr="00852B63">
              <w:rPr>
                <w:rFonts w:eastAsiaTheme="minorEastAsia"/>
                <w:bCs/>
                <w:lang w:eastAsia="en-GB"/>
              </w:rPr>
              <w:t>Averil Lynch</w:t>
            </w:r>
            <w:r w:rsidRPr="00852B63">
              <w:rPr>
                <w:rFonts w:eastAsiaTheme="minorEastAsia"/>
                <w:lang w:eastAsia="en-GB"/>
              </w:rPr>
              <w:t xml:space="preserve"> Head of Recruitment</w:t>
            </w:r>
          </w:p>
          <w:p w:rsidR="00DC3090" w:rsidRDefault="00DC3090" w:rsidP="000400D3">
            <w:pPr>
              <w:rPr>
                <w:rFonts w:eastAsiaTheme="minorEastAsia"/>
                <w:bCs/>
                <w:lang w:eastAsia="en-GB"/>
              </w:rPr>
            </w:pPr>
          </w:p>
          <w:p w:rsidR="00DC3090" w:rsidRPr="00852B63" w:rsidRDefault="00DC3090" w:rsidP="000400D3">
            <w:pPr>
              <w:rPr>
                <w:rFonts w:eastAsiaTheme="minorEastAsia"/>
                <w:bCs/>
                <w:lang w:eastAsia="en-GB"/>
              </w:rPr>
            </w:pPr>
            <w:r>
              <w:rPr>
                <w:rFonts w:eastAsiaTheme="minorEastAsia"/>
                <w:bCs/>
                <w:lang w:eastAsia="en-GB"/>
              </w:rPr>
              <w:t>Melissa Berry Diversity Consultant</w:t>
            </w:r>
          </w:p>
        </w:tc>
      </w:tr>
      <w:tr w:rsidR="00887216" w:rsidTr="00AB01C1">
        <w:tc>
          <w:tcPr>
            <w:tcW w:w="2789" w:type="dxa"/>
            <w:vMerge/>
          </w:tcPr>
          <w:p w:rsidR="00887216" w:rsidRPr="009F7098" w:rsidRDefault="00887216" w:rsidP="009F7098">
            <w:pPr>
              <w:pStyle w:val="ListParagraph"/>
              <w:rPr>
                <w:rFonts w:eastAsiaTheme="minorEastAsia"/>
                <w:lang w:eastAsia="en-GB"/>
              </w:rPr>
            </w:pPr>
          </w:p>
        </w:tc>
        <w:tc>
          <w:tcPr>
            <w:tcW w:w="4861" w:type="dxa"/>
            <w:tcBorders>
              <w:bottom w:val="single" w:sz="4" w:space="0" w:color="auto"/>
            </w:tcBorders>
            <w:shd w:val="clear" w:color="auto" w:fill="auto"/>
          </w:tcPr>
          <w:p w:rsidR="00AB01C1" w:rsidRDefault="00887216" w:rsidP="000400D3">
            <w:pPr>
              <w:rPr>
                <w:rFonts w:eastAsiaTheme="minorEastAsia"/>
                <w:lang w:eastAsia="en-GB"/>
              </w:rPr>
            </w:pPr>
            <w:r>
              <w:rPr>
                <w:rFonts w:eastAsiaTheme="minorEastAsia"/>
                <w:lang w:eastAsia="en-GB"/>
              </w:rPr>
              <w:t>Promote LAS roles</w:t>
            </w:r>
            <w:r w:rsidR="00AB01C1">
              <w:rPr>
                <w:rFonts w:eastAsiaTheme="minorEastAsia"/>
                <w:lang w:eastAsia="en-GB"/>
              </w:rPr>
              <w:t xml:space="preserve"> to</w:t>
            </w:r>
            <w:r>
              <w:rPr>
                <w:rFonts w:eastAsiaTheme="minorEastAsia"/>
                <w:lang w:eastAsia="en-GB"/>
              </w:rPr>
              <w:t xml:space="preserve"> </w:t>
            </w:r>
            <w:r w:rsidR="00AB01C1">
              <w:rPr>
                <w:rFonts w:eastAsiaTheme="minorEastAsia"/>
                <w:lang w:eastAsia="en-GB"/>
              </w:rPr>
              <w:t>under represent</w:t>
            </w:r>
            <w:r>
              <w:rPr>
                <w:rFonts w:eastAsiaTheme="minorEastAsia"/>
                <w:lang w:eastAsia="en-GB"/>
              </w:rPr>
              <w:t xml:space="preserve"> BME Communities by identifying one Borough in each sector with a high BME representation </w:t>
            </w:r>
            <w:r w:rsidR="00AB01C1">
              <w:rPr>
                <w:rFonts w:eastAsiaTheme="minorEastAsia"/>
                <w:lang w:eastAsia="en-GB"/>
              </w:rPr>
              <w:t xml:space="preserve">from the Greater London authority data </w:t>
            </w:r>
            <w:r>
              <w:rPr>
                <w:rFonts w:eastAsiaTheme="minorEastAsia"/>
                <w:lang w:eastAsia="en-GB"/>
              </w:rPr>
              <w:t>and engag</w:t>
            </w:r>
            <w:r w:rsidR="00AB01C1">
              <w:rPr>
                <w:rFonts w:eastAsiaTheme="minorEastAsia"/>
                <w:lang w:eastAsia="en-GB"/>
              </w:rPr>
              <w:t xml:space="preserve">ing </w:t>
            </w:r>
            <w:r>
              <w:rPr>
                <w:rFonts w:eastAsiaTheme="minorEastAsia"/>
                <w:lang w:eastAsia="en-GB"/>
              </w:rPr>
              <w:t xml:space="preserve">with and encourage individuals to apply. </w:t>
            </w:r>
            <w:r w:rsidR="00AB01C1">
              <w:rPr>
                <w:rFonts w:eastAsiaTheme="minorEastAsia"/>
                <w:lang w:eastAsia="en-GB"/>
              </w:rPr>
              <w:t xml:space="preserve">Engaging with a minimum of 5O potential candidates from local community groups   </w:t>
            </w:r>
          </w:p>
          <w:p w:rsidR="00A96FFB" w:rsidRDefault="00A96FFB" w:rsidP="000400D3">
            <w:pPr>
              <w:rPr>
                <w:rFonts w:eastAsiaTheme="minorEastAsia"/>
                <w:lang w:eastAsia="en-GB"/>
              </w:rPr>
            </w:pPr>
          </w:p>
        </w:tc>
        <w:tc>
          <w:tcPr>
            <w:tcW w:w="2410" w:type="dxa"/>
            <w:tcBorders>
              <w:bottom w:val="single" w:sz="4" w:space="0" w:color="auto"/>
            </w:tcBorders>
            <w:shd w:val="clear" w:color="auto" w:fill="auto"/>
          </w:tcPr>
          <w:p w:rsidR="00887216" w:rsidRDefault="00887216" w:rsidP="000400D3">
            <w:pPr>
              <w:jc w:val="center"/>
            </w:pPr>
            <w:r>
              <w:t>2</w:t>
            </w:r>
          </w:p>
        </w:tc>
        <w:tc>
          <w:tcPr>
            <w:tcW w:w="2268" w:type="dxa"/>
            <w:tcBorders>
              <w:bottom w:val="single" w:sz="4" w:space="0" w:color="auto"/>
            </w:tcBorders>
            <w:shd w:val="clear" w:color="auto" w:fill="auto"/>
          </w:tcPr>
          <w:p w:rsidR="00C01E11" w:rsidRDefault="00887216" w:rsidP="000400D3">
            <w:pPr>
              <w:rPr>
                <w:rFonts w:eastAsiaTheme="minorEastAsia"/>
                <w:lang w:eastAsia="en-GB"/>
              </w:rPr>
            </w:pPr>
            <w:r>
              <w:rPr>
                <w:rFonts w:eastAsiaTheme="minorEastAsia"/>
                <w:lang w:eastAsia="en-GB"/>
              </w:rPr>
              <w:t xml:space="preserve">Run session every quarter </w:t>
            </w:r>
          </w:p>
          <w:p w:rsidR="00C01E11" w:rsidRDefault="00C01E11" w:rsidP="000400D3">
            <w:pPr>
              <w:rPr>
                <w:rFonts w:eastAsiaTheme="minorEastAsia"/>
                <w:lang w:eastAsia="en-GB"/>
              </w:rPr>
            </w:pPr>
          </w:p>
          <w:p w:rsidR="00887216" w:rsidRDefault="00C01E11" w:rsidP="000400D3">
            <w:pPr>
              <w:rPr>
                <w:rFonts w:eastAsiaTheme="minorEastAsia"/>
                <w:lang w:eastAsia="en-GB"/>
              </w:rPr>
            </w:pPr>
            <w:r>
              <w:rPr>
                <w:rFonts w:eastAsiaTheme="minorEastAsia"/>
                <w:lang w:eastAsia="en-GB"/>
              </w:rPr>
              <w:t xml:space="preserve"> 4 (2018/19)</w:t>
            </w:r>
          </w:p>
        </w:tc>
        <w:tc>
          <w:tcPr>
            <w:tcW w:w="3118" w:type="dxa"/>
            <w:tcBorders>
              <w:bottom w:val="single" w:sz="4" w:space="0" w:color="auto"/>
            </w:tcBorders>
            <w:shd w:val="clear" w:color="auto" w:fill="auto"/>
          </w:tcPr>
          <w:p w:rsidR="00887216" w:rsidRPr="00852B63" w:rsidRDefault="00887216" w:rsidP="00887216">
            <w:pPr>
              <w:rPr>
                <w:rFonts w:eastAsiaTheme="minorEastAsia"/>
                <w:lang w:eastAsia="en-GB"/>
              </w:rPr>
            </w:pPr>
            <w:r w:rsidRPr="00852B63">
              <w:rPr>
                <w:rFonts w:eastAsiaTheme="minorEastAsia"/>
                <w:bCs/>
                <w:lang w:eastAsia="en-GB"/>
              </w:rPr>
              <w:t>Averil Lynch</w:t>
            </w:r>
            <w:r w:rsidRPr="00852B63">
              <w:rPr>
                <w:rFonts w:eastAsiaTheme="minorEastAsia"/>
                <w:lang w:eastAsia="en-GB"/>
              </w:rPr>
              <w:t xml:space="preserve"> Head of Recruitment</w:t>
            </w:r>
          </w:p>
          <w:p w:rsidR="0009630D" w:rsidRDefault="0009630D" w:rsidP="000400D3">
            <w:pPr>
              <w:rPr>
                <w:rFonts w:eastAsiaTheme="minorEastAsia"/>
                <w:bCs/>
                <w:lang w:eastAsia="en-GB"/>
              </w:rPr>
            </w:pPr>
          </w:p>
          <w:p w:rsidR="00887216" w:rsidRDefault="00887216" w:rsidP="000400D3">
            <w:pPr>
              <w:rPr>
                <w:rFonts w:eastAsiaTheme="minorEastAsia"/>
                <w:bCs/>
                <w:lang w:eastAsia="en-GB"/>
              </w:rPr>
            </w:pPr>
            <w:r>
              <w:rPr>
                <w:rFonts w:eastAsiaTheme="minorEastAsia"/>
                <w:bCs/>
                <w:lang w:eastAsia="en-GB"/>
              </w:rPr>
              <w:t>Melissa Berry Diversity Consultant</w:t>
            </w:r>
          </w:p>
        </w:tc>
      </w:tr>
      <w:tr w:rsidR="00DC3090" w:rsidTr="00AB01C1">
        <w:tc>
          <w:tcPr>
            <w:tcW w:w="2789" w:type="dxa"/>
            <w:vMerge/>
          </w:tcPr>
          <w:p w:rsidR="00DC3090" w:rsidRPr="00852B63" w:rsidRDefault="00DC3090" w:rsidP="000400D3">
            <w:pPr>
              <w:rPr>
                <w:rFonts w:eastAsiaTheme="minorEastAsia"/>
                <w:lang w:eastAsia="en-GB"/>
              </w:rPr>
            </w:pPr>
          </w:p>
        </w:tc>
        <w:tc>
          <w:tcPr>
            <w:tcW w:w="4861" w:type="dxa"/>
            <w:tcBorders>
              <w:bottom w:val="nil"/>
            </w:tcBorders>
            <w:shd w:val="clear" w:color="auto" w:fill="D9E2F3" w:themeFill="accent1" w:themeFillTint="33"/>
          </w:tcPr>
          <w:p w:rsidR="00DC3090" w:rsidRDefault="00DC3090" w:rsidP="000400D3">
            <w:pPr>
              <w:rPr>
                <w:rFonts w:eastAsiaTheme="minorEastAsia"/>
                <w:lang w:eastAsia="en-GB"/>
              </w:rPr>
            </w:pPr>
            <w:r w:rsidRPr="00852B63">
              <w:rPr>
                <w:rFonts w:eastAsiaTheme="minorEastAsia"/>
                <w:lang w:eastAsia="en-GB"/>
              </w:rPr>
              <w:t>Assign overall responsibility for BME recruitment targets to nominated senior managers</w:t>
            </w:r>
            <w:r>
              <w:rPr>
                <w:rFonts w:eastAsiaTheme="minorEastAsia"/>
                <w:lang w:eastAsia="en-GB"/>
              </w:rPr>
              <w:t xml:space="preserve">. </w:t>
            </w:r>
          </w:p>
          <w:p w:rsidR="00EA4E1D" w:rsidRDefault="00EA4E1D" w:rsidP="000400D3">
            <w:pPr>
              <w:rPr>
                <w:rFonts w:eastAsiaTheme="minorEastAsia"/>
                <w:lang w:eastAsia="en-GB"/>
              </w:rPr>
            </w:pPr>
          </w:p>
          <w:p w:rsidR="00CD00D0" w:rsidRDefault="006C16CD" w:rsidP="000400D3">
            <w:pPr>
              <w:rPr>
                <w:rFonts w:eastAsiaTheme="minorEastAsia"/>
                <w:lang w:eastAsia="en-GB"/>
              </w:rPr>
            </w:pPr>
            <w:r>
              <w:rPr>
                <w:rFonts w:eastAsiaTheme="minorEastAsia"/>
                <w:lang w:eastAsia="en-GB"/>
              </w:rPr>
              <w:t xml:space="preserve">Senior Lead to take ownership of nominated areas to enable targets to be achieved and a </w:t>
            </w:r>
            <w:r w:rsidR="00CC0367">
              <w:rPr>
                <w:rFonts w:eastAsiaTheme="minorEastAsia"/>
                <w:lang w:eastAsia="en-GB"/>
              </w:rPr>
              <w:t>Senior</w:t>
            </w:r>
            <w:r>
              <w:rPr>
                <w:rFonts w:eastAsiaTheme="minorEastAsia"/>
                <w:lang w:eastAsia="en-GB"/>
              </w:rPr>
              <w:t xml:space="preserve"> Lead assigned:</w:t>
            </w:r>
          </w:p>
          <w:p w:rsidR="002F7811" w:rsidRDefault="002F7811" w:rsidP="000400D3">
            <w:pPr>
              <w:rPr>
                <w:rFonts w:eastAsiaTheme="minorEastAsia"/>
                <w:lang w:eastAsia="en-GB"/>
              </w:rPr>
            </w:pPr>
            <w:r>
              <w:rPr>
                <w:rFonts w:eastAsiaTheme="minorEastAsia"/>
                <w:lang w:eastAsia="en-GB"/>
              </w:rPr>
              <w:t>Paramedics: 10%</w:t>
            </w:r>
          </w:p>
          <w:p w:rsidR="002F7811" w:rsidRDefault="002F7811" w:rsidP="000400D3">
            <w:pPr>
              <w:rPr>
                <w:rFonts w:eastAsiaTheme="minorEastAsia"/>
                <w:lang w:eastAsia="en-GB"/>
              </w:rPr>
            </w:pPr>
            <w:r>
              <w:rPr>
                <w:rFonts w:eastAsiaTheme="minorEastAsia"/>
                <w:lang w:eastAsia="en-GB"/>
              </w:rPr>
              <w:t>TEAC 10%</w:t>
            </w:r>
          </w:p>
          <w:p w:rsidR="00DC3090" w:rsidRDefault="00CD00D0" w:rsidP="000400D3">
            <w:pPr>
              <w:rPr>
                <w:rFonts w:eastAsiaTheme="minorEastAsia"/>
                <w:lang w:eastAsia="en-GB"/>
              </w:rPr>
            </w:pPr>
            <w:r>
              <w:rPr>
                <w:rFonts w:eastAsiaTheme="minorEastAsia"/>
                <w:lang w:eastAsia="en-GB"/>
              </w:rPr>
              <w:t>EMD 50%</w:t>
            </w:r>
            <w:r w:rsidR="002F7811">
              <w:rPr>
                <w:rFonts w:eastAsiaTheme="minorEastAsia"/>
                <w:lang w:eastAsia="en-GB"/>
              </w:rPr>
              <w:t xml:space="preserve"> </w:t>
            </w:r>
          </w:p>
          <w:p w:rsidR="00DC3090" w:rsidRPr="00852B63" w:rsidRDefault="00DC3090" w:rsidP="003263A5">
            <w:pPr>
              <w:rPr>
                <w:rFonts w:eastAsiaTheme="minorEastAsia"/>
                <w:lang w:eastAsia="en-GB"/>
              </w:rPr>
            </w:pPr>
          </w:p>
        </w:tc>
        <w:tc>
          <w:tcPr>
            <w:tcW w:w="2410" w:type="dxa"/>
            <w:tcBorders>
              <w:bottom w:val="nil"/>
            </w:tcBorders>
            <w:shd w:val="clear" w:color="auto" w:fill="D9E2F3" w:themeFill="accent1" w:themeFillTint="33"/>
          </w:tcPr>
          <w:p w:rsidR="00DC3090" w:rsidRDefault="00DC3090" w:rsidP="000400D3">
            <w:pPr>
              <w:jc w:val="center"/>
            </w:pPr>
            <w:r>
              <w:t>2</w:t>
            </w:r>
          </w:p>
        </w:tc>
        <w:tc>
          <w:tcPr>
            <w:tcW w:w="2268" w:type="dxa"/>
            <w:tcBorders>
              <w:bottom w:val="nil"/>
            </w:tcBorders>
            <w:shd w:val="clear" w:color="auto" w:fill="D9E2F3" w:themeFill="accent1" w:themeFillTint="33"/>
          </w:tcPr>
          <w:p w:rsidR="00DC3090" w:rsidRPr="00852B63" w:rsidRDefault="00AB01C1" w:rsidP="000400D3">
            <w:pPr>
              <w:rPr>
                <w:rFonts w:eastAsiaTheme="minorEastAsia"/>
                <w:lang w:eastAsia="en-GB"/>
              </w:rPr>
            </w:pPr>
            <w:r>
              <w:rPr>
                <w:rFonts w:eastAsiaTheme="minorEastAsia"/>
                <w:lang w:eastAsia="en-GB"/>
              </w:rPr>
              <w:t xml:space="preserve">October </w:t>
            </w:r>
            <w:r w:rsidR="00DC3090">
              <w:rPr>
                <w:rFonts w:eastAsiaTheme="minorEastAsia"/>
                <w:lang w:eastAsia="en-GB"/>
              </w:rPr>
              <w:t xml:space="preserve"> 2018</w:t>
            </w:r>
          </w:p>
        </w:tc>
        <w:tc>
          <w:tcPr>
            <w:tcW w:w="3118" w:type="dxa"/>
            <w:tcBorders>
              <w:bottom w:val="nil"/>
            </w:tcBorders>
            <w:shd w:val="clear" w:color="auto" w:fill="D9E2F3" w:themeFill="accent1" w:themeFillTint="33"/>
          </w:tcPr>
          <w:p w:rsidR="00CC0367" w:rsidRPr="00852B63" w:rsidRDefault="00CC0367" w:rsidP="00CC0367">
            <w:pPr>
              <w:rPr>
                <w:rFonts w:eastAsiaTheme="minorEastAsia"/>
                <w:lang w:eastAsia="en-GB"/>
              </w:rPr>
            </w:pPr>
            <w:r w:rsidRPr="00852B63">
              <w:rPr>
                <w:rFonts w:eastAsiaTheme="minorEastAsia"/>
                <w:lang w:eastAsia="en-GB"/>
              </w:rPr>
              <w:t>Paramedic</w:t>
            </w:r>
            <w:r>
              <w:rPr>
                <w:rFonts w:eastAsiaTheme="minorEastAsia"/>
                <w:lang w:eastAsia="en-GB"/>
              </w:rPr>
              <w:t xml:space="preserve">s - </w:t>
            </w:r>
            <w:r w:rsidRPr="00852B63">
              <w:rPr>
                <w:rFonts w:eastAsiaTheme="minorEastAsia"/>
                <w:lang w:eastAsia="en-GB"/>
              </w:rPr>
              <w:t xml:space="preserve"> Tina </w:t>
            </w:r>
            <w:r>
              <w:rPr>
                <w:rFonts w:eastAsiaTheme="minorEastAsia"/>
                <w:lang w:eastAsia="en-GB"/>
              </w:rPr>
              <w:t>Ivanov</w:t>
            </w:r>
          </w:p>
          <w:p w:rsidR="00AB01C1" w:rsidRDefault="00AB01C1" w:rsidP="00CC0367">
            <w:pPr>
              <w:rPr>
                <w:rFonts w:eastAsiaTheme="minorEastAsia"/>
                <w:lang w:eastAsia="en-GB"/>
              </w:rPr>
            </w:pPr>
          </w:p>
          <w:p w:rsidR="00CC0367" w:rsidRPr="00852B63" w:rsidRDefault="00CC0367" w:rsidP="00CC0367">
            <w:pPr>
              <w:rPr>
                <w:rFonts w:eastAsiaTheme="minorEastAsia"/>
                <w:lang w:eastAsia="en-GB"/>
              </w:rPr>
            </w:pPr>
            <w:r w:rsidRPr="00852B63">
              <w:rPr>
                <w:rFonts w:eastAsiaTheme="minorEastAsia"/>
                <w:lang w:eastAsia="en-GB"/>
              </w:rPr>
              <w:t xml:space="preserve">TEAC </w:t>
            </w:r>
            <w:r>
              <w:rPr>
                <w:rFonts w:eastAsiaTheme="minorEastAsia"/>
                <w:lang w:eastAsia="en-GB"/>
              </w:rPr>
              <w:t xml:space="preserve">- </w:t>
            </w:r>
            <w:r w:rsidRPr="00852B63">
              <w:rPr>
                <w:rFonts w:eastAsiaTheme="minorEastAsia"/>
                <w:lang w:eastAsia="en-GB"/>
              </w:rPr>
              <w:t>Peter Rhodes</w:t>
            </w:r>
          </w:p>
          <w:p w:rsidR="00AB01C1" w:rsidRDefault="00AB01C1" w:rsidP="00CC0367">
            <w:pPr>
              <w:rPr>
                <w:rFonts w:eastAsiaTheme="minorEastAsia"/>
                <w:lang w:eastAsia="en-GB"/>
              </w:rPr>
            </w:pPr>
          </w:p>
          <w:p w:rsidR="00CC0367" w:rsidRPr="00852B63" w:rsidRDefault="00CC0367" w:rsidP="00CC0367">
            <w:pPr>
              <w:rPr>
                <w:rFonts w:eastAsiaTheme="minorEastAsia"/>
                <w:lang w:eastAsia="en-GB"/>
              </w:rPr>
            </w:pPr>
            <w:r w:rsidRPr="00852B63">
              <w:rPr>
                <w:rFonts w:eastAsiaTheme="minorEastAsia"/>
                <w:lang w:eastAsia="en-GB"/>
              </w:rPr>
              <w:t>EMD Pauline Cramner /Jules Lockett</w:t>
            </w:r>
          </w:p>
          <w:p w:rsidR="00DC3090" w:rsidRPr="00852B63" w:rsidRDefault="00DC3090" w:rsidP="000400D3">
            <w:pPr>
              <w:rPr>
                <w:rFonts w:eastAsiaTheme="minorEastAsia"/>
                <w:bCs/>
                <w:lang w:eastAsia="en-GB"/>
              </w:rPr>
            </w:pPr>
          </w:p>
        </w:tc>
      </w:tr>
      <w:tr w:rsidR="00DC3090" w:rsidTr="001A6C81">
        <w:trPr>
          <w:trHeight w:val="716"/>
        </w:trPr>
        <w:tc>
          <w:tcPr>
            <w:tcW w:w="2789" w:type="dxa"/>
            <w:vMerge/>
          </w:tcPr>
          <w:p w:rsidR="00DC3090" w:rsidRPr="00852B63" w:rsidRDefault="00DC3090" w:rsidP="000400D3">
            <w:pPr>
              <w:rPr>
                <w:rFonts w:eastAsiaTheme="minorEastAsia"/>
                <w:lang w:eastAsia="en-GB"/>
              </w:rPr>
            </w:pPr>
          </w:p>
        </w:tc>
        <w:tc>
          <w:tcPr>
            <w:tcW w:w="4861" w:type="dxa"/>
            <w:tcBorders>
              <w:top w:val="nil"/>
            </w:tcBorders>
            <w:shd w:val="clear" w:color="auto" w:fill="D9E2F3" w:themeFill="accent1" w:themeFillTint="33"/>
          </w:tcPr>
          <w:p w:rsidR="00DC3090" w:rsidRPr="00852B63" w:rsidRDefault="00DC3090" w:rsidP="000400D3">
            <w:pPr>
              <w:rPr>
                <w:rFonts w:eastAsiaTheme="minorEastAsia"/>
                <w:lang w:eastAsia="en-GB"/>
              </w:rPr>
            </w:pPr>
            <w:r w:rsidRPr="00852B63">
              <w:rPr>
                <w:rFonts w:eastAsiaTheme="minorEastAsia"/>
                <w:lang w:eastAsia="en-GB"/>
              </w:rPr>
              <w:t>Monitor and review</w:t>
            </w:r>
            <w:r w:rsidR="00CC0367">
              <w:rPr>
                <w:rFonts w:eastAsiaTheme="minorEastAsia"/>
                <w:lang w:eastAsia="en-GB"/>
              </w:rPr>
              <w:t xml:space="preserve"> the recruitment data monthly in the Chief Executives monthly performance review meetings. </w:t>
            </w:r>
          </w:p>
        </w:tc>
        <w:tc>
          <w:tcPr>
            <w:tcW w:w="2410" w:type="dxa"/>
            <w:tcBorders>
              <w:top w:val="nil"/>
            </w:tcBorders>
            <w:shd w:val="clear" w:color="auto" w:fill="D9E2F3" w:themeFill="accent1" w:themeFillTint="33"/>
          </w:tcPr>
          <w:p w:rsidR="00DC3090" w:rsidRDefault="00DC3090" w:rsidP="000400D3">
            <w:pPr>
              <w:jc w:val="center"/>
            </w:pPr>
            <w:r>
              <w:t>2</w:t>
            </w:r>
          </w:p>
        </w:tc>
        <w:tc>
          <w:tcPr>
            <w:tcW w:w="2268" w:type="dxa"/>
            <w:tcBorders>
              <w:top w:val="nil"/>
            </w:tcBorders>
            <w:shd w:val="clear" w:color="auto" w:fill="D9E2F3" w:themeFill="accent1" w:themeFillTint="33"/>
          </w:tcPr>
          <w:p w:rsidR="00DC3090" w:rsidRPr="00852B63" w:rsidRDefault="00DC3090" w:rsidP="000400D3">
            <w:pPr>
              <w:rPr>
                <w:rFonts w:eastAsiaTheme="minorEastAsia"/>
                <w:lang w:eastAsia="en-GB"/>
              </w:rPr>
            </w:pPr>
            <w:r>
              <w:rPr>
                <w:rFonts w:eastAsiaTheme="minorEastAsia"/>
                <w:lang w:eastAsia="en-GB"/>
              </w:rPr>
              <w:t>Monthly reporting</w:t>
            </w:r>
          </w:p>
        </w:tc>
        <w:tc>
          <w:tcPr>
            <w:tcW w:w="3118" w:type="dxa"/>
            <w:tcBorders>
              <w:top w:val="nil"/>
            </w:tcBorders>
            <w:shd w:val="clear" w:color="auto" w:fill="D9E2F3" w:themeFill="accent1" w:themeFillTint="33"/>
          </w:tcPr>
          <w:p w:rsidR="00CC0367" w:rsidRPr="00852B63" w:rsidRDefault="00CC0367" w:rsidP="00CC0367">
            <w:pPr>
              <w:rPr>
                <w:rFonts w:eastAsiaTheme="minorEastAsia"/>
                <w:lang w:eastAsia="en-GB"/>
              </w:rPr>
            </w:pPr>
            <w:r w:rsidRPr="00852B63">
              <w:rPr>
                <w:rFonts w:eastAsiaTheme="minorEastAsia"/>
                <w:bCs/>
                <w:lang w:eastAsia="en-GB"/>
              </w:rPr>
              <w:t>Averil Lynch</w:t>
            </w:r>
            <w:r w:rsidRPr="00852B63">
              <w:rPr>
                <w:rFonts w:eastAsiaTheme="minorEastAsia"/>
                <w:lang w:eastAsia="en-GB"/>
              </w:rPr>
              <w:t xml:space="preserve"> Head of Recruitment</w:t>
            </w:r>
          </w:p>
          <w:p w:rsidR="00DC3090" w:rsidRPr="00852B63" w:rsidRDefault="00DC3090" w:rsidP="000400D3">
            <w:pPr>
              <w:rPr>
                <w:rFonts w:eastAsiaTheme="minorEastAsia"/>
                <w:bCs/>
                <w:lang w:eastAsia="en-GB"/>
              </w:rPr>
            </w:pPr>
          </w:p>
        </w:tc>
      </w:tr>
    </w:tbl>
    <w:p w:rsidR="000400D3" w:rsidRDefault="000400D3"/>
    <w:tbl>
      <w:tblPr>
        <w:tblStyle w:val="TableGrid"/>
        <w:tblW w:w="15446" w:type="dxa"/>
        <w:tblLook w:val="04A0" w:firstRow="1" w:lastRow="0" w:firstColumn="1" w:lastColumn="0" w:noHBand="0" w:noVBand="1"/>
      </w:tblPr>
      <w:tblGrid>
        <w:gridCol w:w="2788"/>
        <w:gridCol w:w="4859"/>
        <w:gridCol w:w="2413"/>
        <w:gridCol w:w="2268"/>
        <w:gridCol w:w="3118"/>
      </w:tblGrid>
      <w:tr w:rsidR="000400D3" w:rsidTr="001352C1">
        <w:tc>
          <w:tcPr>
            <w:tcW w:w="15446" w:type="dxa"/>
            <w:gridSpan w:val="5"/>
            <w:shd w:val="clear" w:color="auto" w:fill="2F5496" w:themeFill="accent1" w:themeFillShade="BF"/>
          </w:tcPr>
          <w:p w:rsidR="000400D3" w:rsidRPr="006C6DE7" w:rsidRDefault="000400D3" w:rsidP="000400D3">
            <w:pPr>
              <w:jc w:val="center"/>
              <w:rPr>
                <w:b/>
                <w:color w:val="FFFFFF" w:themeColor="background1"/>
                <w:sz w:val="32"/>
                <w:szCs w:val="32"/>
              </w:rPr>
            </w:pPr>
            <w:r w:rsidRPr="006C6DE7">
              <w:rPr>
                <w:b/>
                <w:color w:val="FFFFFF" w:themeColor="background1"/>
                <w:sz w:val="32"/>
                <w:szCs w:val="32"/>
              </w:rPr>
              <w:t>Theme 1: Recruitment and Development</w:t>
            </w:r>
            <w:r w:rsidR="002F7811">
              <w:rPr>
                <w:b/>
                <w:color w:val="FFFFFF" w:themeColor="background1"/>
                <w:sz w:val="32"/>
                <w:szCs w:val="32"/>
              </w:rPr>
              <w:t xml:space="preserve"> </w:t>
            </w:r>
          </w:p>
          <w:p w:rsidR="000400D3" w:rsidRPr="00852B63" w:rsidRDefault="000400D3" w:rsidP="000400D3">
            <w:pPr>
              <w:rPr>
                <w:rFonts w:eastAsiaTheme="minorEastAsia"/>
                <w:bCs/>
                <w:lang w:eastAsia="en-GB"/>
              </w:rPr>
            </w:pPr>
          </w:p>
        </w:tc>
      </w:tr>
      <w:tr w:rsidR="000400D3" w:rsidTr="0013594C">
        <w:tc>
          <w:tcPr>
            <w:tcW w:w="2788" w:type="dxa"/>
            <w:shd w:val="clear" w:color="auto" w:fill="2F5496" w:themeFill="accent1" w:themeFillShade="BF"/>
          </w:tcPr>
          <w:p w:rsidR="000400D3" w:rsidRPr="00852B63" w:rsidRDefault="000400D3" w:rsidP="000400D3">
            <w:pPr>
              <w:jc w:val="center"/>
              <w:rPr>
                <w:rFonts w:eastAsiaTheme="minorEastAsia"/>
                <w:lang w:eastAsia="en-GB"/>
              </w:rPr>
            </w:pPr>
            <w:bookmarkStart w:id="4" w:name="_Hlk523860839"/>
            <w:r w:rsidRPr="008537FA">
              <w:rPr>
                <w:b/>
                <w:color w:val="FFFFFF" w:themeColor="background1"/>
              </w:rPr>
              <w:t>Objective</w:t>
            </w:r>
          </w:p>
        </w:tc>
        <w:tc>
          <w:tcPr>
            <w:tcW w:w="4859" w:type="dxa"/>
            <w:shd w:val="clear" w:color="auto" w:fill="2F5496" w:themeFill="accent1" w:themeFillShade="BF"/>
          </w:tcPr>
          <w:p w:rsidR="000400D3" w:rsidRPr="00852B63" w:rsidRDefault="000400D3" w:rsidP="000400D3">
            <w:pPr>
              <w:jc w:val="center"/>
              <w:rPr>
                <w:rFonts w:eastAsiaTheme="minorEastAsia"/>
                <w:lang w:eastAsia="en-GB"/>
              </w:rPr>
            </w:pPr>
            <w:r w:rsidRPr="008537FA">
              <w:rPr>
                <w:b/>
                <w:color w:val="FFFFFF" w:themeColor="background1"/>
              </w:rPr>
              <w:t>Actions</w:t>
            </w:r>
          </w:p>
        </w:tc>
        <w:tc>
          <w:tcPr>
            <w:tcW w:w="2413" w:type="dxa"/>
            <w:shd w:val="clear" w:color="auto" w:fill="2F5496" w:themeFill="accent1" w:themeFillShade="BF"/>
          </w:tcPr>
          <w:p w:rsidR="000400D3" w:rsidRDefault="001352C1" w:rsidP="000400D3">
            <w:pPr>
              <w:jc w:val="center"/>
            </w:pPr>
            <w:r w:rsidRPr="008537FA">
              <w:rPr>
                <w:b/>
                <w:color w:val="FFFFFF" w:themeColor="background1"/>
              </w:rPr>
              <w:t xml:space="preserve">What WRES indicator </w:t>
            </w:r>
            <w:r>
              <w:rPr>
                <w:b/>
                <w:color w:val="FFFFFF" w:themeColor="background1"/>
              </w:rPr>
              <w:t>will this action</w:t>
            </w:r>
            <w:r w:rsidRPr="008537FA">
              <w:rPr>
                <w:b/>
                <w:color w:val="FFFFFF" w:themeColor="background1"/>
              </w:rPr>
              <w:t xml:space="preserve"> contribute to</w:t>
            </w:r>
            <w:r>
              <w:rPr>
                <w:b/>
                <w:color w:val="FFFFFF" w:themeColor="background1"/>
              </w:rPr>
              <w:t>wards</w:t>
            </w:r>
            <w:r w:rsidRPr="008537FA">
              <w:rPr>
                <w:b/>
                <w:color w:val="FFFFFF" w:themeColor="background1"/>
              </w:rPr>
              <w:t>:</w:t>
            </w:r>
          </w:p>
        </w:tc>
        <w:tc>
          <w:tcPr>
            <w:tcW w:w="2268" w:type="dxa"/>
            <w:shd w:val="clear" w:color="auto" w:fill="2F5496" w:themeFill="accent1" w:themeFillShade="BF"/>
          </w:tcPr>
          <w:p w:rsidR="000400D3" w:rsidRDefault="000400D3" w:rsidP="000400D3">
            <w:pPr>
              <w:jc w:val="center"/>
              <w:rPr>
                <w:b/>
                <w:color w:val="FFFFFF" w:themeColor="background1"/>
              </w:rPr>
            </w:pPr>
            <w:r w:rsidRPr="008537FA">
              <w:rPr>
                <w:b/>
                <w:color w:val="FFFFFF" w:themeColor="background1"/>
              </w:rPr>
              <w:t>Timescale</w:t>
            </w:r>
          </w:p>
          <w:p w:rsidR="001352C1" w:rsidRDefault="001352C1" w:rsidP="000400D3">
            <w:pPr>
              <w:jc w:val="center"/>
              <w:rPr>
                <w:rFonts w:eastAsiaTheme="minorEastAsia"/>
                <w:lang w:eastAsia="en-GB"/>
              </w:rPr>
            </w:pPr>
            <w:r>
              <w:rPr>
                <w:b/>
                <w:color w:val="FFFFFF" w:themeColor="background1"/>
              </w:rPr>
              <w:t>(delivered by)</w:t>
            </w:r>
          </w:p>
        </w:tc>
        <w:tc>
          <w:tcPr>
            <w:tcW w:w="3118" w:type="dxa"/>
            <w:shd w:val="clear" w:color="auto" w:fill="2F5496" w:themeFill="accent1" w:themeFillShade="BF"/>
          </w:tcPr>
          <w:p w:rsidR="000400D3" w:rsidRPr="00852B63" w:rsidRDefault="000400D3" w:rsidP="000400D3">
            <w:pPr>
              <w:jc w:val="center"/>
              <w:rPr>
                <w:rFonts w:eastAsiaTheme="minorEastAsia"/>
                <w:bCs/>
                <w:lang w:eastAsia="en-GB"/>
              </w:rPr>
            </w:pPr>
            <w:r w:rsidRPr="008537FA">
              <w:rPr>
                <w:b/>
                <w:color w:val="FFFFFF" w:themeColor="background1"/>
              </w:rPr>
              <w:t>Owner</w:t>
            </w:r>
          </w:p>
        </w:tc>
      </w:tr>
      <w:bookmarkEnd w:id="4"/>
      <w:tr w:rsidR="00814500" w:rsidTr="0013594C">
        <w:tc>
          <w:tcPr>
            <w:tcW w:w="2788" w:type="dxa"/>
            <w:vMerge w:val="restart"/>
          </w:tcPr>
          <w:p w:rsidR="00814500" w:rsidRPr="00DC3090" w:rsidRDefault="00814500" w:rsidP="00814500">
            <w:pPr>
              <w:rPr>
                <w:rFonts w:eastAsiaTheme="minorEastAsia"/>
                <w:lang w:eastAsia="en-GB"/>
              </w:rPr>
            </w:pPr>
            <w:r w:rsidRPr="00DC3090">
              <w:rPr>
                <w:rFonts w:eastAsiaTheme="minorEastAsia"/>
                <w:lang w:eastAsia="en-GB"/>
              </w:rPr>
              <w:t xml:space="preserve">To increase the LAS BME workforce to 15% by 2019, </w:t>
            </w:r>
          </w:p>
          <w:p w:rsidR="00814500" w:rsidRPr="00852B63" w:rsidRDefault="00814500" w:rsidP="00814500">
            <w:pPr>
              <w:rPr>
                <w:rFonts w:eastAsiaTheme="minorEastAsia"/>
                <w:lang w:eastAsia="en-GB"/>
              </w:rPr>
            </w:pPr>
            <w:r w:rsidRPr="00DC3090">
              <w:rPr>
                <w:rFonts w:eastAsiaTheme="minorEastAsia"/>
                <w:lang w:eastAsia="en-GB"/>
              </w:rPr>
              <w:t xml:space="preserve">17.5% by 2020 and 20% by 2020 / 21.  </w:t>
            </w:r>
          </w:p>
        </w:tc>
        <w:tc>
          <w:tcPr>
            <w:tcW w:w="4859" w:type="dxa"/>
          </w:tcPr>
          <w:p w:rsidR="00814500" w:rsidRPr="00852B63" w:rsidRDefault="00EA4E1D" w:rsidP="00814500">
            <w:pPr>
              <w:rPr>
                <w:rFonts w:eastAsiaTheme="minorEastAsia"/>
                <w:lang w:eastAsia="en-GB"/>
              </w:rPr>
            </w:pPr>
            <w:r>
              <w:rPr>
                <w:rFonts w:eastAsiaTheme="minorEastAsia"/>
                <w:lang w:eastAsia="en-GB"/>
              </w:rPr>
              <w:t>The Trust</w:t>
            </w:r>
            <w:r w:rsidRPr="00852B63">
              <w:rPr>
                <w:rFonts w:eastAsiaTheme="minorEastAsia"/>
                <w:lang w:eastAsia="en-GB"/>
              </w:rPr>
              <w:t xml:space="preserve"> </w:t>
            </w:r>
            <w:r w:rsidR="00814500" w:rsidRPr="00852B63">
              <w:rPr>
                <w:rFonts w:eastAsiaTheme="minorEastAsia"/>
                <w:lang w:eastAsia="en-GB"/>
              </w:rPr>
              <w:t>to launch BAME Mentor Scheme for BAME Paramedic Students studying with our partner universities (all years)</w:t>
            </w:r>
            <w:r w:rsidR="00754E16">
              <w:rPr>
                <w:rFonts w:eastAsiaTheme="minorEastAsia"/>
                <w:lang w:eastAsia="en-GB"/>
              </w:rPr>
              <w:t xml:space="preserve"> </w:t>
            </w:r>
            <w:r w:rsidR="00AB01C1">
              <w:rPr>
                <w:rFonts w:eastAsiaTheme="minorEastAsia"/>
                <w:lang w:eastAsia="en-GB"/>
              </w:rPr>
              <w:t>target of a minimum of 30 per year.</w:t>
            </w:r>
          </w:p>
          <w:p w:rsidR="00814500" w:rsidRPr="00852B63" w:rsidRDefault="00814500" w:rsidP="00814500">
            <w:pPr>
              <w:rPr>
                <w:rFonts w:eastAsiaTheme="minorEastAsia"/>
                <w:lang w:eastAsia="en-GB"/>
              </w:rPr>
            </w:pPr>
          </w:p>
        </w:tc>
        <w:tc>
          <w:tcPr>
            <w:tcW w:w="2413" w:type="dxa"/>
          </w:tcPr>
          <w:p w:rsidR="00814500" w:rsidRDefault="00814500" w:rsidP="00814500">
            <w:pPr>
              <w:jc w:val="center"/>
            </w:pPr>
            <w:r>
              <w:t>2</w:t>
            </w:r>
          </w:p>
        </w:tc>
        <w:tc>
          <w:tcPr>
            <w:tcW w:w="2268" w:type="dxa"/>
          </w:tcPr>
          <w:p w:rsidR="00814500" w:rsidRPr="00852B63" w:rsidRDefault="00AB01C1" w:rsidP="00AB01C1">
            <w:pPr>
              <w:rPr>
                <w:rFonts w:eastAsiaTheme="minorEastAsia"/>
                <w:lang w:eastAsia="en-GB"/>
              </w:rPr>
            </w:pPr>
            <w:r>
              <w:rPr>
                <w:rFonts w:eastAsiaTheme="minorEastAsia"/>
                <w:lang w:eastAsia="en-GB"/>
              </w:rPr>
              <w:t xml:space="preserve">April 2019 </w:t>
            </w:r>
          </w:p>
        </w:tc>
        <w:tc>
          <w:tcPr>
            <w:tcW w:w="3118" w:type="dxa"/>
          </w:tcPr>
          <w:p w:rsidR="00814500" w:rsidRDefault="00814500" w:rsidP="00814500">
            <w:pPr>
              <w:rPr>
                <w:rFonts w:eastAsiaTheme="minorEastAsia"/>
                <w:bCs/>
                <w:lang w:eastAsia="en-GB"/>
              </w:rPr>
            </w:pPr>
            <w:r>
              <w:rPr>
                <w:rFonts w:eastAsiaTheme="minorEastAsia"/>
                <w:bCs/>
                <w:lang w:eastAsia="en-GB"/>
              </w:rPr>
              <w:t>Tina Ivanov</w:t>
            </w:r>
          </w:p>
          <w:p w:rsidR="00814500" w:rsidRPr="00852B63" w:rsidRDefault="00814500" w:rsidP="00814500">
            <w:pPr>
              <w:rPr>
                <w:rFonts w:eastAsiaTheme="minorEastAsia"/>
                <w:bCs/>
                <w:lang w:eastAsia="en-GB"/>
              </w:rPr>
            </w:pPr>
            <w:r>
              <w:rPr>
                <w:rFonts w:eastAsiaTheme="minorEastAsia"/>
                <w:bCs/>
                <w:lang w:eastAsia="en-GB"/>
              </w:rPr>
              <w:t xml:space="preserve">Deputy Director Clinical Education &amp; Standards. </w:t>
            </w:r>
          </w:p>
        </w:tc>
      </w:tr>
      <w:tr w:rsidR="00814500" w:rsidTr="0013594C">
        <w:tc>
          <w:tcPr>
            <w:tcW w:w="2788" w:type="dxa"/>
            <w:vMerge/>
          </w:tcPr>
          <w:p w:rsidR="00814500" w:rsidRPr="00852B63" w:rsidRDefault="00814500" w:rsidP="00814500">
            <w:pPr>
              <w:rPr>
                <w:rFonts w:eastAsiaTheme="minorEastAsia"/>
                <w:lang w:eastAsia="en-GB"/>
              </w:rPr>
            </w:pPr>
          </w:p>
        </w:tc>
        <w:tc>
          <w:tcPr>
            <w:tcW w:w="4859" w:type="dxa"/>
            <w:shd w:val="clear" w:color="auto" w:fill="D9E2F3" w:themeFill="accent1" w:themeFillTint="33"/>
          </w:tcPr>
          <w:p w:rsidR="0009630D" w:rsidRDefault="0009630D" w:rsidP="0009630D">
            <w:pPr>
              <w:rPr>
                <w:lang w:eastAsia="en-GB"/>
              </w:rPr>
            </w:pPr>
            <w:r>
              <w:rPr>
                <w:lang w:eastAsia="en-GB"/>
              </w:rPr>
              <w:t xml:space="preserve">Devise programme to include awareness raising, application guidance and interview skills for front line roles in the Service to include Non-emergency transport, Emergency Ambulance Crew and Paramedic roles.  </w:t>
            </w:r>
          </w:p>
          <w:p w:rsidR="00814500" w:rsidRPr="00852B63" w:rsidRDefault="0009630D" w:rsidP="0009630D">
            <w:pPr>
              <w:rPr>
                <w:rFonts w:eastAsiaTheme="minorEastAsia"/>
                <w:lang w:eastAsia="en-GB"/>
              </w:rPr>
            </w:pPr>
            <w:r>
              <w:rPr>
                <w:lang w:eastAsia="en-GB"/>
              </w:rPr>
              <w:t>3 sessions for 25 participants  February, March and April 2019</w:t>
            </w:r>
          </w:p>
        </w:tc>
        <w:tc>
          <w:tcPr>
            <w:tcW w:w="2413" w:type="dxa"/>
            <w:shd w:val="clear" w:color="auto" w:fill="D9E2F3" w:themeFill="accent1" w:themeFillTint="33"/>
          </w:tcPr>
          <w:p w:rsidR="00814500" w:rsidRDefault="00814500" w:rsidP="00814500">
            <w:pPr>
              <w:jc w:val="center"/>
            </w:pPr>
            <w:r>
              <w:t>2</w:t>
            </w:r>
          </w:p>
        </w:tc>
        <w:tc>
          <w:tcPr>
            <w:tcW w:w="2268" w:type="dxa"/>
            <w:shd w:val="clear" w:color="auto" w:fill="D9E2F3" w:themeFill="accent1" w:themeFillTint="33"/>
          </w:tcPr>
          <w:p w:rsidR="00814500" w:rsidRPr="00852B63" w:rsidRDefault="00AB01C1" w:rsidP="00814500">
            <w:pPr>
              <w:rPr>
                <w:rFonts w:eastAsiaTheme="minorEastAsia"/>
                <w:lang w:eastAsia="en-GB"/>
              </w:rPr>
            </w:pPr>
            <w:r>
              <w:rPr>
                <w:rFonts w:eastAsiaTheme="minorEastAsia"/>
                <w:lang w:eastAsia="en-GB"/>
              </w:rPr>
              <w:t xml:space="preserve">May </w:t>
            </w:r>
            <w:r w:rsidR="00C01E11">
              <w:rPr>
                <w:rFonts w:eastAsiaTheme="minorEastAsia"/>
                <w:lang w:eastAsia="en-GB"/>
              </w:rPr>
              <w:t xml:space="preserve">2019 </w:t>
            </w:r>
          </w:p>
        </w:tc>
        <w:tc>
          <w:tcPr>
            <w:tcW w:w="3118" w:type="dxa"/>
            <w:shd w:val="clear" w:color="auto" w:fill="D9E2F3" w:themeFill="accent1" w:themeFillTint="33"/>
          </w:tcPr>
          <w:p w:rsidR="005E3E8E" w:rsidRDefault="005E3E8E" w:rsidP="00814500">
            <w:pPr>
              <w:rPr>
                <w:rFonts w:eastAsiaTheme="minorEastAsia"/>
                <w:bCs/>
                <w:lang w:eastAsia="en-GB"/>
              </w:rPr>
            </w:pPr>
            <w:r>
              <w:rPr>
                <w:rFonts w:eastAsiaTheme="minorEastAsia"/>
                <w:bCs/>
                <w:lang w:eastAsia="en-GB"/>
              </w:rPr>
              <w:t>Anna By</w:t>
            </w:r>
            <w:r w:rsidR="00EA4E1D">
              <w:rPr>
                <w:rFonts w:eastAsiaTheme="minorEastAsia"/>
                <w:bCs/>
                <w:lang w:eastAsia="en-GB"/>
              </w:rPr>
              <w:t>ers, Apprenticeship Consultant</w:t>
            </w:r>
          </w:p>
          <w:p w:rsidR="00004D53" w:rsidRDefault="00004D53" w:rsidP="00814500">
            <w:pPr>
              <w:rPr>
                <w:rFonts w:eastAsiaTheme="minorEastAsia"/>
                <w:bCs/>
                <w:lang w:eastAsia="en-GB"/>
              </w:rPr>
            </w:pPr>
          </w:p>
          <w:p w:rsidR="005E3E8E" w:rsidRPr="00852B63" w:rsidRDefault="005E3E8E" w:rsidP="00814500">
            <w:pPr>
              <w:rPr>
                <w:rFonts w:eastAsiaTheme="minorEastAsia"/>
                <w:bCs/>
                <w:lang w:eastAsia="en-GB"/>
              </w:rPr>
            </w:pPr>
            <w:r>
              <w:rPr>
                <w:rFonts w:eastAsiaTheme="minorEastAsia"/>
                <w:bCs/>
                <w:lang w:eastAsia="en-GB"/>
              </w:rPr>
              <w:t>Averil Lynch Head of Recruitment</w:t>
            </w:r>
          </w:p>
        </w:tc>
      </w:tr>
      <w:tr w:rsidR="00814500" w:rsidTr="0013594C">
        <w:tc>
          <w:tcPr>
            <w:tcW w:w="2788" w:type="dxa"/>
            <w:vMerge w:val="restart"/>
          </w:tcPr>
          <w:p w:rsidR="00814500" w:rsidRPr="001352C1" w:rsidRDefault="00814500" w:rsidP="00814500">
            <w:pPr>
              <w:rPr>
                <w:rFonts w:cs="Calibri"/>
                <w:b/>
                <w:color w:val="000000"/>
              </w:rPr>
            </w:pPr>
            <w:r w:rsidRPr="001352C1">
              <w:rPr>
                <w:rFonts w:cs="Calibri"/>
                <w:b/>
                <w:color w:val="000000"/>
              </w:rPr>
              <w:t>1.5</w:t>
            </w:r>
          </w:p>
          <w:p w:rsidR="00814500" w:rsidRPr="001352C1" w:rsidRDefault="00814500" w:rsidP="00814500">
            <w:pPr>
              <w:rPr>
                <w:rFonts w:eastAsiaTheme="minorEastAsia"/>
                <w:lang w:eastAsia="en-GB"/>
              </w:rPr>
            </w:pPr>
            <w:r w:rsidRPr="001352C1">
              <w:rPr>
                <w:rFonts w:cs="Calibri"/>
                <w:color w:val="000000"/>
              </w:rPr>
              <w:t>To ensure that the next WRES submission has data for indicator 4</w:t>
            </w:r>
          </w:p>
        </w:tc>
        <w:tc>
          <w:tcPr>
            <w:tcW w:w="4859" w:type="dxa"/>
          </w:tcPr>
          <w:p w:rsidR="00814500" w:rsidRPr="008B047F" w:rsidRDefault="00814500" w:rsidP="00814500">
            <w:pPr>
              <w:rPr>
                <w:rFonts w:eastAsiaTheme="minorEastAsia"/>
                <w:lang w:eastAsia="en-GB"/>
              </w:rPr>
            </w:pPr>
            <w:r w:rsidRPr="008B047F">
              <w:rPr>
                <w:rFonts w:eastAsiaTheme="minorEastAsia"/>
                <w:lang w:eastAsia="en-GB"/>
              </w:rPr>
              <w:t xml:space="preserve">Data validation exercise to be undertaken to digitalise training records, and </w:t>
            </w:r>
            <w:r w:rsidR="00EA4E1D">
              <w:rPr>
                <w:rFonts w:eastAsiaTheme="minorEastAsia"/>
                <w:lang w:eastAsia="en-GB"/>
              </w:rPr>
              <w:t>ensure it reports into</w:t>
            </w:r>
            <w:r w:rsidRPr="008B047F">
              <w:rPr>
                <w:rFonts w:eastAsiaTheme="minorEastAsia"/>
                <w:lang w:eastAsia="en-GB"/>
              </w:rPr>
              <w:t xml:space="preserve">  the </w:t>
            </w:r>
            <w:r w:rsidR="005E3E8E" w:rsidRPr="008B047F">
              <w:rPr>
                <w:rFonts w:eastAsiaTheme="minorEastAsia"/>
                <w:lang w:eastAsia="en-GB"/>
              </w:rPr>
              <w:t>Ora</w:t>
            </w:r>
            <w:r w:rsidR="005E3E8E">
              <w:rPr>
                <w:rFonts w:eastAsiaTheme="minorEastAsia"/>
                <w:lang w:eastAsia="en-GB"/>
              </w:rPr>
              <w:t>c</w:t>
            </w:r>
            <w:r w:rsidR="005E3E8E" w:rsidRPr="008B047F">
              <w:rPr>
                <w:rFonts w:eastAsiaTheme="minorEastAsia"/>
                <w:lang w:eastAsia="en-GB"/>
              </w:rPr>
              <w:t>le</w:t>
            </w:r>
            <w:r w:rsidRPr="008B047F">
              <w:rPr>
                <w:rFonts w:eastAsiaTheme="minorEastAsia"/>
                <w:lang w:eastAsia="en-GB"/>
              </w:rPr>
              <w:t xml:space="preserve"> learning management system </w:t>
            </w:r>
          </w:p>
          <w:p w:rsidR="00814500" w:rsidRPr="00852B63" w:rsidRDefault="00814500" w:rsidP="00814500">
            <w:pPr>
              <w:rPr>
                <w:rFonts w:eastAsiaTheme="minorEastAsia"/>
                <w:lang w:eastAsia="en-GB"/>
              </w:rPr>
            </w:pPr>
          </w:p>
        </w:tc>
        <w:tc>
          <w:tcPr>
            <w:tcW w:w="2413" w:type="dxa"/>
          </w:tcPr>
          <w:p w:rsidR="00814500" w:rsidRDefault="00814500" w:rsidP="00814500">
            <w:pPr>
              <w:jc w:val="center"/>
            </w:pPr>
            <w:r>
              <w:t>4</w:t>
            </w:r>
          </w:p>
        </w:tc>
        <w:tc>
          <w:tcPr>
            <w:tcW w:w="2268" w:type="dxa"/>
          </w:tcPr>
          <w:p w:rsidR="00814500" w:rsidRPr="008B047F" w:rsidRDefault="00814500" w:rsidP="00814500">
            <w:pPr>
              <w:rPr>
                <w:rFonts w:eastAsiaTheme="minorEastAsia"/>
                <w:lang w:eastAsia="en-GB"/>
              </w:rPr>
            </w:pPr>
            <w:r w:rsidRPr="008B047F">
              <w:rPr>
                <w:rFonts w:eastAsiaTheme="minorEastAsia"/>
                <w:lang w:eastAsia="en-GB"/>
              </w:rPr>
              <w:t xml:space="preserve">December 2018 </w:t>
            </w:r>
          </w:p>
          <w:p w:rsidR="00814500" w:rsidRDefault="00814500" w:rsidP="00814500">
            <w:pPr>
              <w:rPr>
                <w:rFonts w:eastAsiaTheme="minorEastAsia"/>
                <w:lang w:eastAsia="en-GB"/>
              </w:rPr>
            </w:pPr>
          </w:p>
        </w:tc>
        <w:tc>
          <w:tcPr>
            <w:tcW w:w="3118" w:type="dxa"/>
          </w:tcPr>
          <w:p w:rsidR="00814500" w:rsidRPr="008B047F" w:rsidRDefault="00814500" w:rsidP="00814500">
            <w:pPr>
              <w:rPr>
                <w:rFonts w:eastAsiaTheme="minorEastAsia"/>
                <w:lang w:eastAsia="en-GB"/>
              </w:rPr>
            </w:pPr>
            <w:r w:rsidRPr="008B047F">
              <w:rPr>
                <w:rFonts w:eastAsiaTheme="minorEastAsia"/>
                <w:lang w:eastAsia="en-GB"/>
              </w:rPr>
              <w:t>Chris Randall</w:t>
            </w:r>
          </w:p>
          <w:p w:rsidR="00814500" w:rsidRPr="008B047F" w:rsidRDefault="00814500" w:rsidP="00814500">
            <w:pPr>
              <w:rPr>
                <w:rFonts w:ascii="Arial" w:eastAsiaTheme="minorEastAsia" w:hAnsi="Arial" w:cs="Arial"/>
                <w:sz w:val="20"/>
                <w:szCs w:val="20"/>
                <w:lang w:eastAsia="en-GB"/>
              </w:rPr>
            </w:pPr>
            <w:r w:rsidRPr="008B047F">
              <w:rPr>
                <w:rFonts w:ascii="Arial" w:eastAsiaTheme="minorEastAsia" w:hAnsi="Arial" w:cs="Arial"/>
                <w:sz w:val="20"/>
                <w:szCs w:val="20"/>
                <w:lang w:eastAsia="en-GB"/>
              </w:rPr>
              <w:t>Head of Workforce Analytics</w:t>
            </w:r>
          </w:p>
          <w:p w:rsidR="00814500" w:rsidRPr="00852B63" w:rsidRDefault="00814500" w:rsidP="00814500">
            <w:pPr>
              <w:rPr>
                <w:rFonts w:eastAsiaTheme="minorEastAsia"/>
                <w:bCs/>
                <w:lang w:eastAsia="en-GB"/>
              </w:rPr>
            </w:pPr>
          </w:p>
        </w:tc>
      </w:tr>
      <w:tr w:rsidR="00814500" w:rsidTr="0013594C">
        <w:tc>
          <w:tcPr>
            <w:tcW w:w="2788" w:type="dxa"/>
            <w:vMerge/>
          </w:tcPr>
          <w:p w:rsidR="00814500" w:rsidRPr="00852B63" w:rsidRDefault="00814500" w:rsidP="00814500">
            <w:pPr>
              <w:rPr>
                <w:rFonts w:eastAsiaTheme="minorEastAsia"/>
                <w:lang w:eastAsia="en-GB"/>
              </w:rPr>
            </w:pPr>
          </w:p>
        </w:tc>
        <w:tc>
          <w:tcPr>
            <w:tcW w:w="4859" w:type="dxa"/>
            <w:shd w:val="clear" w:color="auto" w:fill="D9E2F3" w:themeFill="accent1" w:themeFillTint="33"/>
          </w:tcPr>
          <w:p w:rsidR="00814500" w:rsidRPr="00852B63" w:rsidRDefault="00814500" w:rsidP="00814500">
            <w:pPr>
              <w:rPr>
                <w:rFonts w:eastAsiaTheme="minorEastAsia"/>
                <w:lang w:eastAsia="en-GB"/>
              </w:rPr>
            </w:pPr>
            <w:r>
              <w:t>To analysis the data for differences between White and BME staff accessing non-mandatory training and CPD based on the outcomes we will devise a separate action plan</w:t>
            </w:r>
          </w:p>
        </w:tc>
        <w:tc>
          <w:tcPr>
            <w:tcW w:w="2413" w:type="dxa"/>
            <w:shd w:val="clear" w:color="auto" w:fill="D9E2F3" w:themeFill="accent1" w:themeFillTint="33"/>
          </w:tcPr>
          <w:p w:rsidR="00814500" w:rsidRDefault="00814500" w:rsidP="00814500">
            <w:pPr>
              <w:jc w:val="center"/>
            </w:pPr>
            <w:r>
              <w:t>4</w:t>
            </w:r>
          </w:p>
        </w:tc>
        <w:tc>
          <w:tcPr>
            <w:tcW w:w="2268" w:type="dxa"/>
            <w:shd w:val="clear" w:color="auto" w:fill="D9E2F3" w:themeFill="accent1" w:themeFillTint="33"/>
          </w:tcPr>
          <w:p w:rsidR="00814500" w:rsidRPr="008B047F" w:rsidRDefault="00814500" w:rsidP="00814500">
            <w:pPr>
              <w:rPr>
                <w:rFonts w:eastAsiaTheme="minorEastAsia"/>
                <w:lang w:eastAsia="en-GB"/>
              </w:rPr>
            </w:pPr>
            <w:r w:rsidRPr="008B047F">
              <w:rPr>
                <w:rFonts w:eastAsiaTheme="minorEastAsia"/>
                <w:lang w:eastAsia="en-GB"/>
              </w:rPr>
              <w:t>February 201</w:t>
            </w:r>
            <w:r w:rsidR="00EA4E1D">
              <w:rPr>
                <w:rFonts w:eastAsiaTheme="minorEastAsia"/>
                <w:lang w:eastAsia="en-GB"/>
              </w:rPr>
              <w:t>9</w:t>
            </w:r>
          </w:p>
          <w:p w:rsidR="00814500" w:rsidRDefault="00814500" w:rsidP="00814500">
            <w:pPr>
              <w:rPr>
                <w:rFonts w:eastAsiaTheme="minorEastAsia"/>
                <w:lang w:eastAsia="en-GB"/>
              </w:rPr>
            </w:pPr>
          </w:p>
        </w:tc>
        <w:tc>
          <w:tcPr>
            <w:tcW w:w="3118" w:type="dxa"/>
            <w:shd w:val="clear" w:color="auto" w:fill="D9E2F3" w:themeFill="accent1" w:themeFillTint="33"/>
          </w:tcPr>
          <w:p w:rsidR="00814500" w:rsidRPr="008B047F" w:rsidRDefault="00814500" w:rsidP="00814500">
            <w:pPr>
              <w:rPr>
                <w:rFonts w:eastAsiaTheme="minorEastAsia"/>
                <w:lang w:eastAsia="en-GB"/>
              </w:rPr>
            </w:pPr>
            <w:r w:rsidRPr="008B047F">
              <w:rPr>
                <w:rFonts w:eastAsiaTheme="minorEastAsia"/>
                <w:lang w:eastAsia="en-GB"/>
              </w:rPr>
              <w:t xml:space="preserve">Julia Smyth </w:t>
            </w:r>
          </w:p>
          <w:p w:rsidR="00814500" w:rsidRPr="00852B63" w:rsidRDefault="00814500" w:rsidP="00814500">
            <w:pPr>
              <w:rPr>
                <w:rFonts w:eastAsiaTheme="minorEastAsia"/>
                <w:bCs/>
                <w:lang w:eastAsia="en-GB"/>
              </w:rPr>
            </w:pPr>
            <w:r w:rsidRPr="008B047F">
              <w:rPr>
                <w:rFonts w:eastAsiaTheme="minorEastAsia"/>
                <w:bCs/>
                <w:color w:val="000000" w:themeColor="text1"/>
                <w:lang w:eastAsia="en-GB"/>
              </w:rPr>
              <w:t>Head of Leadership and Performance</w:t>
            </w:r>
          </w:p>
        </w:tc>
      </w:tr>
      <w:tr w:rsidR="00DD5DF4" w:rsidTr="0013594C">
        <w:trPr>
          <w:trHeight w:val="803"/>
        </w:trPr>
        <w:tc>
          <w:tcPr>
            <w:tcW w:w="2788" w:type="dxa"/>
            <w:vMerge w:val="restart"/>
          </w:tcPr>
          <w:p w:rsidR="00DD5DF4" w:rsidRPr="001352C1" w:rsidRDefault="00DD5DF4" w:rsidP="00814500">
            <w:pPr>
              <w:rPr>
                <w:rFonts w:eastAsiaTheme="minorEastAsia"/>
                <w:b/>
                <w:lang w:eastAsia="en-GB"/>
              </w:rPr>
            </w:pPr>
            <w:r w:rsidRPr="001352C1">
              <w:rPr>
                <w:rFonts w:eastAsiaTheme="minorEastAsia"/>
                <w:b/>
                <w:lang w:eastAsia="en-GB"/>
              </w:rPr>
              <w:t>1.6</w:t>
            </w:r>
          </w:p>
          <w:p w:rsidR="00DD5DF4" w:rsidRDefault="00DD5DF4" w:rsidP="00DD5DF4">
            <w:r>
              <w:t xml:space="preserve">Develop Career pathways that are flexible and enable staff to progress </w:t>
            </w:r>
          </w:p>
          <w:p w:rsidR="00F918BA" w:rsidRDefault="00F918BA" w:rsidP="00DD5DF4"/>
          <w:p w:rsidR="00F918BA" w:rsidRPr="00852B63" w:rsidRDefault="00F918BA" w:rsidP="00DD5DF4">
            <w:pPr>
              <w:rPr>
                <w:rFonts w:eastAsiaTheme="minorEastAsia"/>
                <w:lang w:eastAsia="en-GB"/>
              </w:rPr>
            </w:pPr>
          </w:p>
        </w:tc>
        <w:tc>
          <w:tcPr>
            <w:tcW w:w="4859" w:type="dxa"/>
          </w:tcPr>
          <w:p w:rsidR="00DD5DF4" w:rsidRPr="00852B63" w:rsidRDefault="00DD5DF4" w:rsidP="00BA1156">
            <w:pPr>
              <w:rPr>
                <w:rFonts w:eastAsiaTheme="minorEastAsia"/>
                <w:lang w:eastAsia="en-GB"/>
              </w:rPr>
            </w:pPr>
            <w:r>
              <w:rPr>
                <w:rFonts w:eastAsiaTheme="minorEastAsia"/>
                <w:lang w:eastAsia="en-GB"/>
              </w:rPr>
              <w:lastRenderedPageBreak/>
              <w:t xml:space="preserve">To develop a </w:t>
            </w:r>
            <w:r w:rsidRPr="00104406">
              <w:rPr>
                <w:rFonts w:eastAsiaTheme="minorEastAsia"/>
                <w:lang w:eastAsia="en-GB"/>
              </w:rPr>
              <w:t xml:space="preserve">Career </w:t>
            </w:r>
            <w:r>
              <w:rPr>
                <w:rFonts w:eastAsiaTheme="minorEastAsia"/>
                <w:lang w:eastAsia="en-GB"/>
              </w:rPr>
              <w:t>M</w:t>
            </w:r>
            <w:r w:rsidRPr="00104406">
              <w:rPr>
                <w:rFonts w:eastAsiaTheme="minorEastAsia"/>
                <w:lang w:eastAsia="en-GB"/>
              </w:rPr>
              <w:t>ap</w:t>
            </w:r>
            <w:r>
              <w:rPr>
                <w:rFonts w:eastAsiaTheme="minorEastAsia"/>
                <w:lang w:eastAsia="en-GB"/>
              </w:rPr>
              <w:t xml:space="preserve"> that shows all staff</w:t>
            </w:r>
            <w:r w:rsidRPr="00104406">
              <w:rPr>
                <w:rFonts w:eastAsiaTheme="minorEastAsia"/>
                <w:lang w:eastAsia="en-GB"/>
              </w:rPr>
              <w:t xml:space="preserve"> </w:t>
            </w:r>
            <w:r>
              <w:rPr>
                <w:rFonts w:eastAsiaTheme="minorEastAsia"/>
                <w:lang w:eastAsia="en-GB"/>
              </w:rPr>
              <w:t>how their careers might progr</w:t>
            </w:r>
            <w:r w:rsidR="003263A5">
              <w:rPr>
                <w:rFonts w:eastAsiaTheme="minorEastAsia"/>
                <w:lang w:eastAsia="en-GB"/>
              </w:rPr>
              <w:t xml:space="preserve">ess at London Ambulance Service. The career map will </w:t>
            </w:r>
            <w:r w:rsidR="00C122C1">
              <w:rPr>
                <w:rFonts w:eastAsiaTheme="minorEastAsia"/>
                <w:lang w:eastAsia="en-GB"/>
              </w:rPr>
              <w:t xml:space="preserve">be used to promote LAS Career days to be held twice a year, at CEO road shows, used at internal events and published </w:t>
            </w:r>
            <w:r w:rsidR="00C122C1">
              <w:rPr>
                <w:rFonts w:eastAsiaTheme="minorEastAsia"/>
                <w:lang w:eastAsia="en-GB"/>
              </w:rPr>
              <w:lastRenderedPageBreak/>
              <w:t xml:space="preserve">on the pulse </w:t>
            </w:r>
          </w:p>
        </w:tc>
        <w:tc>
          <w:tcPr>
            <w:tcW w:w="2413" w:type="dxa"/>
          </w:tcPr>
          <w:p w:rsidR="00DD5DF4" w:rsidRDefault="00DD5DF4" w:rsidP="00814500">
            <w:pPr>
              <w:jc w:val="center"/>
            </w:pPr>
            <w:r>
              <w:lastRenderedPageBreak/>
              <w:t>7</w:t>
            </w:r>
          </w:p>
        </w:tc>
        <w:tc>
          <w:tcPr>
            <w:tcW w:w="2268" w:type="dxa"/>
          </w:tcPr>
          <w:p w:rsidR="00DD5DF4" w:rsidRDefault="00C122C1" w:rsidP="00C122C1">
            <w:pPr>
              <w:rPr>
                <w:rFonts w:eastAsiaTheme="minorEastAsia"/>
                <w:lang w:eastAsia="en-GB"/>
              </w:rPr>
            </w:pPr>
            <w:r>
              <w:rPr>
                <w:rFonts w:eastAsiaTheme="minorEastAsia"/>
                <w:lang w:eastAsia="en-GB"/>
              </w:rPr>
              <w:t xml:space="preserve">September 2018 </w:t>
            </w:r>
          </w:p>
        </w:tc>
        <w:tc>
          <w:tcPr>
            <w:tcW w:w="3118" w:type="dxa"/>
          </w:tcPr>
          <w:p w:rsidR="00DD5DF4" w:rsidRPr="00104406" w:rsidRDefault="00DD5DF4" w:rsidP="00814500">
            <w:pPr>
              <w:rPr>
                <w:rFonts w:eastAsiaTheme="minorEastAsia"/>
                <w:lang w:eastAsia="en-GB"/>
              </w:rPr>
            </w:pPr>
            <w:r w:rsidRPr="00104406">
              <w:rPr>
                <w:rFonts w:eastAsiaTheme="minorEastAsia"/>
                <w:lang w:eastAsia="en-GB"/>
              </w:rPr>
              <w:t xml:space="preserve">Julia Smyth </w:t>
            </w:r>
          </w:p>
          <w:p w:rsidR="00DD5DF4" w:rsidRPr="00004D53" w:rsidRDefault="00DD5DF4" w:rsidP="00814500">
            <w:pPr>
              <w:rPr>
                <w:rFonts w:eastAsiaTheme="minorEastAsia"/>
                <w:bCs/>
                <w:color w:val="000000" w:themeColor="text1"/>
                <w:lang w:eastAsia="en-GB"/>
              </w:rPr>
            </w:pPr>
            <w:r w:rsidRPr="00104406">
              <w:rPr>
                <w:rFonts w:eastAsiaTheme="minorEastAsia"/>
                <w:bCs/>
                <w:color w:val="000000" w:themeColor="text1"/>
                <w:lang w:eastAsia="en-GB"/>
              </w:rPr>
              <w:t>Head of Leadership and Performance</w:t>
            </w:r>
          </w:p>
        </w:tc>
      </w:tr>
      <w:tr w:rsidR="00DD5DF4" w:rsidTr="0013594C">
        <w:trPr>
          <w:trHeight w:val="574"/>
        </w:trPr>
        <w:tc>
          <w:tcPr>
            <w:tcW w:w="2788" w:type="dxa"/>
            <w:vMerge/>
          </w:tcPr>
          <w:p w:rsidR="00DD5DF4" w:rsidRPr="001352C1" w:rsidRDefault="00DD5DF4" w:rsidP="00DD5DF4">
            <w:pPr>
              <w:rPr>
                <w:rFonts w:eastAsiaTheme="minorEastAsia"/>
                <w:b/>
                <w:lang w:eastAsia="en-GB"/>
              </w:rPr>
            </w:pPr>
          </w:p>
        </w:tc>
        <w:tc>
          <w:tcPr>
            <w:tcW w:w="4859" w:type="dxa"/>
            <w:shd w:val="clear" w:color="auto" w:fill="D9E2F3" w:themeFill="accent1" w:themeFillTint="33"/>
          </w:tcPr>
          <w:p w:rsidR="00DD5DF4" w:rsidRDefault="00DD5DF4" w:rsidP="00DD5DF4">
            <w:pPr>
              <w:rPr>
                <w:rFonts w:eastAsiaTheme="minorEastAsia"/>
                <w:lang w:eastAsia="en-GB"/>
              </w:rPr>
            </w:pPr>
            <w:r w:rsidRPr="00362C89">
              <w:rPr>
                <w:rFonts w:eastAsiaTheme="minorEastAsia"/>
                <w:lang w:eastAsia="en-GB"/>
              </w:rPr>
              <w:t>Publish success</w:t>
            </w:r>
            <w:r w:rsidR="00AB01C1">
              <w:rPr>
                <w:rFonts w:eastAsiaTheme="minorEastAsia"/>
                <w:lang w:eastAsia="en-GB"/>
              </w:rPr>
              <w:t>ful</w:t>
            </w:r>
            <w:r w:rsidRPr="00362C89">
              <w:rPr>
                <w:rFonts w:eastAsiaTheme="minorEastAsia"/>
                <w:lang w:eastAsia="en-GB"/>
              </w:rPr>
              <w:t xml:space="preserve"> staff stories </w:t>
            </w:r>
            <w:r>
              <w:rPr>
                <w:rFonts w:eastAsiaTheme="minorEastAsia"/>
                <w:lang w:eastAsia="en-GB"/>
              </w:rPr>
              <w:t xml:space="preserve">(profile a minimum of </w:t>
            </w:r>
            <w:r w:rsidR="00AB01C1">
              <w:rPr>
                <w:rFonts w:eastAsiaTheme="minorEastAsia"/>
                <w:lang w:eastAsia="en-GB"/>
              </w:rPr>
              <w:t>one staff member a</w:t>
            </w:r>
            <w:r>
              <w:rPr>
                <w:rFonts w:eastAsiaTheme="minorEastAsia"/>
                <w:lang w:eastAsia="en-GB"/>
              </w:rPr>
              <w:t xml:space="preserve"> month</w:t>
            </w:r>
            <w:r w:rsidR="00AB01C1">
              <w:rPr>
                <w:rFonts w:eastAsiaTheme="minorEastAsia"/>
                <w:lang w:eastAsia="en-GB"/>
              </w:rPr>
              <w:t>) The</w:t>
            </w:r>
            <w:r w:rsidR="0009630D">
              <w:rPr>
                <w:rFonts w:eastAsiaTheme="minorEastAsia"/>
                <w:lang w:eastAsia="en-GB"/>
              </w:rPr>
              <w:t xml:space="preserve"> staff will be included in the</w:t>
            </w:r>
            <w:r w:rsidR="00AB01C1">
              <w:rPr>
                <w:rFonts w:eastAsiaTheme="minorEastAsia"/>
                <w:lang w:eastAsia="en-GB"/>
              </w:rPr>
              <w:t>”</w:t>
            </w:r>
            <w:r w:rsidR="0009630D">
              <w:rPr>
                <w:rFonts w:eastAsiaTheme="minorEastAsia"/>
                <w:lang w:eastAsia="en-GB"/>
              </w:rPr>
              <w:t xml:space="preserve"> big staff conversation</w:t>
            </w:r>
            <w:r w:rsidR="00AB01C1">
              <w:rPr>
                <w:rFonts w:eastAsiaTheme="minorEastAsia"/>
                <w:lang w:eastAsia="en-GB"/>
              </w:rPr>
              <w:t>”</w:t>
            </w:r>
            <w:r w:rsidR="0009630D">
              <w:rPr>
                <w:rFonts w:eastAsiaTheme="minorEastAsia"/>
                <w:lang w:eastAsia="en-GB"/>
              </w:rPr>
              <w:t>.</w:t>
            </w:r>
            <w:r w:rsidR="00AB01C1">
              <w:rPr>
                <w:rFonts w:eastAsiaTheme="minorEastAsia"/>
                <w:lang w:eastAsia="en-GB"/>
              </w:rPr>
              <w:t xml:space="preserve"> And profiles will be published on the Pulse and Rib and used within the organisation </w:t>
            </w:r>
          </w:p>
          <w:p w:rsidR="00754E16" w:rsidRPr="00754E16" w:rsidRDefault="00754E16" w:rsidP="00DD5DF4">
            <w:pPr>
              <w:rPr>
                <w:rFonts w:eastAsiaTheme="minorEastAsia"/>
                <w:color w:val="FF0000"/>
                <w:lang w:eastAsia="en-GB"/>
              </w:rPr>
            </w:pPr>
            <w:r>
              <w:rPr>
                <w:rFonts w:eastAsiaTheme="minorEastAsia"/>
                <w:color w:val="FF0000"/>
                <w:lang w:eastAsia="en-GB"/>
              </w:rPr>
              <w:t xml:space="preserve"> </w:t>
            </w:r>
          </w:p>
        </w:tc>
        <w:tc>
          <w:tcPr>
            <w:tcW w:w="2413" w:type="dxa"/>
            <w:shd w:val="clear" w:color="auto" w:fill="D9E2F3" w:themeFill="accent1" w:themeFillTint="33"/>
          </w:tcPr>
          <w:p w:rsidR="00DD5DF4" w:rsidRDefault="00DD5DF4" w:rsidP="00DD5DF4">
            <w:pPr>
              <w:jc w:val="center"/>
            </w:pPr>
            <w:r>
              <w:t>7</w:t>
            </w:r>
          </w:p>
        </w:tc>
        <w:tc>
          <w:tcPr>
            <w:tcW w:w="2268" w:type="dxa"/>
            <w:shd w:val="clear" w:color="auto" w:fill="D9E2F3" w:themeFill="accent1" w:themeFillTint="33"/>
          </w:tcPr>
          <w:p w:rsidR="00DD5DF4" w:rsidRPr="00104406" w:rsidRDefault="00DD5DF4">
            <w:pPr>
              <w:rPr>
                <w:rFonts w:eastAsiaTheme="minorEastAsia"/>
                <w:lang w:eastAsia="en-GB"/>
              </w:rPr>
            </w:pPr>
            <w:r>
              <w:t xml:space="preserve">Every month from </w:t>
            </w:r>
            <w:r w:rsidR="00EA4E1D">
              <w:t xml:space="preserve">September </w:t>
            </w:r>
            <w:r>
              <w:t xml:space="preserve">2018  </w:t>
            </w:r>
          </w:p>
        </w:tc>
        <w:tc>
          <w:tcPr>
            <w:tcW w:w="3118" w:type="dxa"/>
            <w:shd w:val="clear" w:color="auto" w:fill="D9E2F3" w:themeFill="accent1" w:themeFillTint="33"/>
          </w:tcPr>
          <w:p w:rsidR="00DD5DF4" w:rsidRPr="00362C89" w:rsidRDefault="00DD5DF4" w:rsidP="00DD5DF4">
            <w:pPr>
              <w:rPr>
                <w:rFonts w:eastAsiaTheme="minorEastAsia"/>
                <w:lang w:eastAsia="en-GB"/>
              </w:rPr>
            </w:pPr>
            <w:r w:rsidRPr="00362C89">
              <w:rPr>
                <w:rFonts w:eastAsiaTheme="minorEastAsia"/>
                <w:lang w:eastAsia="en-GB"/>
              </w:rPr>
              <w:t xml:space="preserve">Melissa Berry Diversity Consultant </w:t>
            </w:r>
          </w:p>
          <w:p w:rsidR="00DD5DF4" w:rsidRPr="00362C89" w:rsidRDefault="00DD5DF4" w:rsidP="00DD5DF4">
            <w:pPr>
              <w:rPr>
                <w:rFonts w:eastAsiaTheme="minorEastAsia"/>
                <w:lang w:eastAsia="en-GB"/>
              </w:rPr>
            </w:pPr>
          </w:p>
          <w:p w:rsidR="00DD5DF4" w:rsidRPr="00104406" w:rsidRDefault="00EA4E1D" w:rsidP="00DD5DF4">
            <w:pPr>
              <w:rPr>
                <w:rFonts w:eastAsiaTheme="minorEastAsia"/>
                <w:lang w:eastAsia="en-GB"/>
              </w:rPr>
            </w:pPr>
            <w:r>
              <w:rPr>
                <w:rFonts w:eastAsiaTheme="minorEastAsia"/>
                <w:lang w:eastAsia="en-GB"/>
              </w:rPr>
              <w:t>Internal Communications</w:t>
            </w:r>
          </w:p>
        </w:tc>
      </w:tr>
      <w:tr w:rsidR="00D31D5C" w:rsidTr="00AB01C1">
        <w:tc>
          <w:tcPr>
            <w:tcW w:w="2788" w:type="dxa"/>
          </w:tcPr>
          <w:p w:rsidR="00D31D5C" w:rsidRPr="001352C1" w:rsidRDefault="00D31D5C" w:rsidP="00F918BA">
            <w:pPr>
              <w:rPr>
                <w:rFonts w:cs="Calibri"/>
                <w:b/>
                <w:color w:val="000000"/>
              </w:rPr>
            </w:pPr>
            <w:r>
              <w:rPr>
                <w:rFonts w:cs="Calibri"/>
                <w:b/>
                <w:color w:val="000000"/>
              </w:rPr>
              <w:t>1.7</w:t>
            </w:r>
          </w:p>
          <w:p w:rsidR="00D31D5C" w:rsidRPr="001352C1" w:rsidRDefault="00D31D5C" w:rsidP="00F918BA">
            <w:pPr>
              <w:rPr>
                <w:rFonts w:eastAsiaTheme="minorEastAsia"/>
                <w:lang w:eastAsia="en-GB"/>
              </w:rPr>
            </w:pPr>
            <w:r w:rsidRPr="001352C1">
              <w:rPr>
                <w:rFonts w:cs="Calibri"/>
                <w:color w:val="000000"/>
              </w:rPr>
              <w:t>Introduce Talent Management and Succession Planning Programmes that include secondment and job shadowing opportunities</w:t>
            </w:r>
          </w:p>
        </w:tc>
        <w:tc>
          <w:tcPr>
            <w:tcW w:w="4859" w:type="dxa"/>
            <w:shd w:val="clear" w:color="auto" w:fill="auto"/>
          </w:tcPr>
          <w:p w:rsidR="00D31D5C" w:rsidRDefault="00D31D5C" w:rsidP="00F918BA">
            <w:r>
              <w:t>Job shadowing and secondment opportunities to be offered in areas where it is possible for the service to accommodate. As an initiative to further retain talent in the organisation.</w:t>
            </w:r>
          </w:p>
          <w:p w:rsidR="00AB01C1" w:rsidRDefault="00AB01C1" w:rsidP="00F918BA"/>
          <w:p w:rsidR="00D31D5C" w:rsidRDefault="00AB01C1" w:rsidP="00F918BA">
            <w:r>
              <w:t xml:space="preserve">Identifying talent  out of the PDR process, part of succession planning process, each directorate will identify a </w:t>
            </w:r>
            <w:r w:rsidRPr="00AB01C1">
              <w:t>minimum</w:t>
            </w:r>
            <w:r>
              <w:t xml:space="preserve"> of 1 person every quarter </w:t>
            </w:r>
          </w:p>
        </w:tc>
        <w:tc>
          <w:tcPr>
            <w:tcW w:w="2413" w:type="dxa"/>
            <w:shd w:val="clear" w:color="auto" w:fill="auto"/>
          </w:tcPr>
          <w:p w:rsidR="00D31D5C" w:rsidRDefault="00D31D5C" w:rsidP="00F918BA">
            <w:pPr>
              <w:jc w:val="center"/>
            </w:pPr>
            <w:r>
              <w:t>3</w:t>
            </w:r>
          </w:p>
        </w:tc>
        <w:tc>
          <w:tcPr>
            <w:tcW w:w="2268" w:type="dxa"/>
            <w:shd w:val="clear" w:color="auto" w:fill="auto"/>
          </w:tcPr>
          <w:p w:rsidR="00D31D5C" w:rsidRDefault="00D31D5C" w:rsidP="00F918BA">
            <w:r>
              <w:t>March 2019</w:t>
            </w:r>
          </w:p>
        </w:tc>
        <w:tc>
          <w:tcPr>
            <w:tcW w:w="3118" w:type="dxa"/>
            <w:shd w:val="clear" w:color="auto" w:fill="auto"/>
          </w:tcPr>
          <w:p w:rsidR="00D31D5C" w:rsidRPr="00CA43A1" w:rsidRDefault="00D31D5C" w:rsidP="00F918BA">
            <w:pPr>
              <w:rPr>
                <w:rFonts w:eastAsiaTheme="minorEastAsia"/>
                <w:lang w:eastAsia="en-GB"/>
              </w:rPr>
            </w:pPr>
            <w:r w:rsidRPr="00CA43A1">
              <w:rPr>
                <w:rFonts w:eastAsiaTheme="minorEastAsia"/>
                <w:lang w:val="en-US" w:eastAsia="en-GB"/>
              </w:rPr>
              <w:t>Patricia Grealish</w:t>
            </w:r>
          </w:p>
          <w:p w:rsidR="00D31D5C" w:rsidRPr="00CA43A1" w:rsidRDefault="00D31D5C" w:rsidP="00F918BA">
            <w:pPr>
              <w:rPr>
                <w:rFonts w:eastAsiaTheme="minorEastAsia"/>
                <w:bCs/>
                <w:color w:val="000000" w:themeColor="text1"/>
                <w:lang w:eastAsia="en-GB"/>
              </w:rPr>
            </w:pPr>
            <w:r w:rsidRPr="00CA43A1">
              <w:rPr>
                <w:rFonts w:eastAsiaTheme="minorEastAsia"/>
                <w:bCs/>
                <w:color w:val="000000" w:themeColor="text1"/>
                <w:lang w:eastAsia="en-GB"/>
              </w:rPr>
              <w:t>Director of People and Culture</w:t>
            </w:r>
          </w:p>
          <w:p w:rsidR="00D31D5C" w:rsidRDefault="00D31D5C" w:rsidP="00F918BA"/>
        </w:tc>
      </w:tr>
      <w:tr w:rsidR="0013594C" w:rsidTr="00AB01C1">
        <w:trPr>
          <w:trHeight w:val="2195"/>
        </w:trPr>
        <w:tc>
          <w:tcPr>
            <w:tcW w:w="2788" w:type="dxa"/>
          </w:tcPr>
          <w:p w:rsidR="0013594C" w:rsidRPr="001352C1" w:rsidRDefault="0013594C" w:rsidP="00F918BA">
            <w:pPr>
              <w:rPr>
                <w:rFonts w:eastAsiaTheme="minorEastAsia"/>
                <w:b/>
                <w:lang w:eastAsia="en-GB"/>
              </w:rPr>
            </w:pPr>
            <w:r>
              <w:rPr>
                <w:rFonts w:eastAsiaTheme="minorEastAsia"/>
                <w:b/>
                <w:lang w:eastAsia="en-GB"/>
              </w:rPr>
              <w:t>1.8</w:t>
            </w:r>
          </w:p>
          <w:p w:rsidR="0013594C" w:rsidRPr="001A6C8F" w:rsidRDefault="0013594C" w:rsidP="00F918BA">
            <w:pPr>
              <w:rPr>
                <w:rFonts w:eastAsiaTheme="minorEastAsia"/>
                <w:lang w:eastAsia="en-GB"/>
              </w:rPr>
            </w:pPr>
            <w:r>
              <w:rPr>
                <w:rFonts w:eastAsiaTheme="minorEastAsia"/>
                <w:lang w:eastAsia="en-GB"/>
              </w:rPr>
              <w:t xml:space="preserve">To develop and implement </w:t>
            </w:r>
            <w:r w:rsidRPr="001A6C8F">
              <w:rPr>
                <w:rFonts w:eastAsiaTheme="minorEastAsia"/>
                <w:lang w:eastAsia="en-GB"/>
              </w:rPr>
              <w:t>Sponsorship mentoring</w:t>
            </w:r>
            <w:r>
              <w:rPr>
                <w:rFonts w:eastAsiaTheme="minorEastAsia"/>
                <w:lang w:eastAsia="en-GB"/>
              </w:rPr>
              <w:t xml:space="preserve"> across the Trust.</w:t>
            </w:r>
          </w:p>
          <w:p w:rsidR="0013594C" w:rsidRPr="005F20D1" w:rsidRDefault="0013594C" w:rsidP="00F918BA">
            <w:pPr>
              <w:rPr>
                <w:rFonts w:cs="Calibri"/>
                <w:color w:val="000000"/>
              </w:rPr>
            </w:pPr>
          </w:p>
        </w:tc>
        <w:tc>
          <w:tcPr>
            <w:tcW w:w="4859" w:type="dxa"/>
            <w:shd w:val="clear" w:color="auto" w:fill="BDD6EE" w:themeFill="accent5" w:themeFillTint="66"/>
          </w:tcPr>
          <w:p w:rsidR="00AB01C1" w:rsidRDefault="0013594C" w:rsidP="00F918BA">
            <w:pPr>
              <w:rPr>
                <w:rFonts w:eastAsiaTheme="minorEastAsia"/>
                <w:lang w:eastAsia="en-GB"/>
              </w:rPr>
            </w:pPr>
            <w:r>
              <w:rPr>
                <w:rFonts w:eastAsiaTheme="minorEastAsia"/>
                <w:lang w:eastAsia="en-GB"/>
              </w:rPr>
              <w:t>To develop and run sp</w:t>
            </w:r>
            <w:r w:rsidR="00C122C1">
              <w:rPr>
                <w:rFonts w:eastAsiaTheme="minorEastAsia"/>
                <w:lang w:eastAsia="en-GB"/>
              </w:rPr>
              <w:t xml:space="preserve">onsorship mentoring training for a minimum of  </w:t>
            </w:r>
            <w:r w:rsidR="00AB01C1">
              <w:rPr>
                <w:rFonts w:eastAsiaTheme="minorEastAsia"/>
                <w:lang w:eastAsia="en-GB"/>
              </w:rPr>
              <w:t xml:space="preserve">30 </w:t>
            </w:r>
            <w:r w:rsidR="00C122C1">
              <w:rPr>
                <w:rFonts w:eastAsiaTheme="minorEastAsia"/>
                <w:lang w:eastAsia="en-GB"/>
              </w:rPr>
              <w:t xml:space="preserve">BME staff in the next </w:t>
            </w:r>
            <w:r w:rsidR="00AB01C1">
              <w:rPr>
                <w:rFonts w:eastAsiaTheme="minorEastAsia"/>
                <w:lang w:eastAsia="en-GB"/>
              </w:rPr>
              <w:t xml:space="preserve"> 12</w:t>
            </w:r>
            <w:r>
              <w:rPr>
                <w:rFonts w:eastAsiaTheme="minorEastAsia"/>
                <w:lang w:eastAsia="en-GB"/>
              </w:rPr>
              <w:t xml:space="preserve"> months with a full evaluation of the programme</w:t>
            </w:r>
            <w:r w:rsidR="00C122C1">
              <w:rPr>
                <w:rFonts w:eastAsiaTheme="minorEastAsia"/>
                <w:lang w:eastAsia="en-GB"/>
              </w:rPr>
              <w:t xml:space="preserve"> </w:t>
            </w:r>
          </w:p>
          <w:p w:rsidR="00AB01C1" w:rsidRDefault="00AB01C1" w:rsidP="00F918BA">
            <w:pPr>
              <w:rPr>
                <w:rFonts w:eastAsiaTheme="minorEastAsia"/>
                <w:lang w:eastAsia="en-GB"/>
              </w:rPr>
            </w:pPr>
          </w:p>
          <w:p w:rsidR="00AB01C1" w:rsidRDefault="00AB01C1" w:rsidP="00F918BA">
            <w:pPr>
              <w:rPr>
                <w:rFonts w:eastAsiaTheme="minorEastAsia"/>
                <w:lang w:eastAsia="en-GB"/>
              </w:rPr>
            </w:pPr>
            <w:r>
              <w:rPr>
                <w:rFonts w:eastAsiaTheme="minorEastAsia"/>
                <w:lang w:eastAsia="en-GB"/>
              </w:rPr>
              <w:t xml:space="preserve">-October for roll out for the first cohort of mentees </w:t>
            </w:r>
          </w:p>
          <w:p w:rsidR="00AB01C1" w:rsidRDefault="00AB01C1" w:rsidP="00F918BA">
            <w:pPr>
              <w:rPr>
                <w:rFonts w:eastAsiaTheme="minorEastAsia"/>
                <w:lang w:eastAsia="en-GB"/>
              </w:rPr>
            </w:pPr>
          </w:p>
          <w:p w:rsidR="0013594C" w:rsidRPr="001A6C8F" w:rsidRDefault="00AB01C1" w:rsidP="00F918BA">
            <w:pPr>
              <w:rPr>
                <w:rFonts w:eastAsiaTheme="minorEastAsia"/>
                <w:lang w:eastAsia="en-GB"/>
              </w:rPr>
            </w:pPr>
            <w:r>
              <w:rPr>
                <w:rFonts w:eastAsiaTheme="minorEastAsia"/>
                <w:lang w:eastAsia="en-GB"/>
              </w:rPr>
              <w:t xml:space="preserve">-Evaluation of  the sponsorship mentoring </w:t>
            </w:r>
          </w:p>
          <w:p w:rsidR="0013594C" w:rsidRPr="002B74BB" w:rsidRDefault="0013594C" w:rsidP="00F918BA">
            <w:pPr>
              <w:rPr>
                <w:rFonts w:eastAsiaTheme="minorEastAsia"/>
                <w:color w:val="FF0000"/>
                <w:lang w:eastAsia="en-GB"/>
              </w:rPr>
            </w:pPr>
          </w:p>
        </w:tc>
        <w:tc>
          <w:tcPr>
            <w:tcW w:w="2413" w:type="dxa"/>
            <w:shd w:val="clear" w:color="auto" w:fill="BDD6EE" w:themeFill="accent5" w:themeFillTint="66"/>
          </w:tcPr>
          <w:p w:rsidR="0013594C" w:rsidRDefault="0013594C" w:rsidP="00F918BA">
            <w:pPr>
              <w:jc w:val="center"/>
            </w:pPr>
            <w:r>
              <w:t>6</w:t>
            </w:r>
          </w:p>
        </w:tc>
        <w:tc>
          <w:tcPr>
            <w:tcW w:w="2268" w:type="dxa"/>
            <w:shd w:val="clear" w:color="auto" w:fill="BDD6EE" w:themeFill="accent5" w:themeFillTint="66"/>
          </w:tcPr>
          <w:p w:rsidR="0013594C" w:rsidRPr="001A6C8F" w:rsidRDefault="00AB01C1" w:rsidP="00F918BA">
            <w:pPr>
              <w:rPr>
                <w:rFonts w:eastAsiaTheme="minorEastAsia"/>
                <w:lang w:eastAsia="en-GB"/>
              </w:rPr>
            </w:pPr>
            <w:r>
              <w:rPr>
                <w:rFonts w:eastAsiaTheme="minorEastAsia"/>
                <w:lang w:eastAsia="en-GB"/>
              </w:rPr>
              <w:t xml:space="preserve">October </w:t>
            </w:r>
            <w:r w:rsidR="0013594C" w:rsidRPr="001A6C8F">
              <w:rPr>
                <w:rFonts w:eastAsiaTheme="minorEastAsia"/>
                <w:lang w:eastAsia="en-GB"/>
              </w:rPr>
              <w:t xml:space="preserve"> 2018</w:t>
            </w:r>
          </w:p>
          <w:p w:rsidR="0013594C" w:rsidRDefault="0013594C" w:rsidP="00F918BA"/>
          <w:p w:rsidR="00AB01C1" w:rsidRDefault="00AB01C1" w:rsidP="00F918BA"/>
          <w:p w:rsidR="00AB01C1" w:rsidRDefault="00AB01C1" w:rsidP="00F918BA"/>
          <w:p w:rsidR="00AB01C1" w:rsidRDefault="00AB01C1" w:rsidP="00F918BA"/>
          <w:p w:rsidR="00AB01C1" w:rsidRDefault="00AB01C1" w:rsidP="00F918BA"/>
          <w:p w:rsidR="00AB01C1" w:rsidRDefault="00AB01C1" w:rsidP="00F918BA">
            <w:r>
              <w:t>July 2019</w:t>
            </w:r>
          </w:p>
        </w:tc>
        <w:tc>
          <w:tcPr>
            <w:tcW w:w="3118" w:type="dxa"/>
            <w:shd w:val="clear" w:color="auto" w:fill="BDD6EE" w:themeFill="accent5" w:themeFillTint="66"/>
          </w:tcPr>
          <w:p w:rsidR="0013594C" w:rsidRDefault="0013594C" w:rsidP="00F918BA">
            <w:pPr>
              <w:rPr>
                <w:rFonts w:eastAsiaTheme="minorEastAsia" w:cs="Arial"/>
                <w:bCs/>
                <w:lang w:eastAsia="en-GB"/>
              </w:rPr>
            </w:pPr>
            <w:r>
              <w:rPr>
                <w:rFonts w:eastAsiaTheme="minorEastAsia" w:cs="Arial"/>
                <w:bCs/>
                <w:lang w:eastAsia="en-GB"/>
              </w:rPr>
              <w:t>Julia Smyth</w:t>
            </w:r>
          </w:p>
          <w:p w:rsidR="0013594C" w:rsidRPr="001A6C8F" w:rsidRDefault="0013594C" w:rsidP="00F918BA">
            <w:pPr>
              <w:rPr>
                <w:rFonts w:eastAsiaTheme="minorEastAsia" w:cs="Arial"/>
                <w:lang w:eastAsia="en-GB"/>
              </w:rPr>
            </w:pPr>
            <w:r>
              <w:rPr>
                <w:rFonts w:eastAsiaTheme="minorEastAsia" w:cs="Arial"/>
                <w:lang w:eastAsia="en-GB"/>
              </w:rPr>
              <w:t xml:space="preserve">Head of Leadership and Performance. </w:t>
            </w:r>
          </w:p>
          <w:p w:rsidR="0013594C" w:rsidRDefault="0013594C" w:rsidP="00F918BA">
            <w:pPr>
              <w:rPr>
                <w:color w:val="000000" w:themeColor="text1"/>
                <w:lang w:val="en-US"/>
              </w:rPr>
            </w:pPr>
          </w:p>
          <w:p w:rsidR="00AB01C1" w:rsidRDefault="00AB01C1" w:rsidP="00F918BA">
            <w:pPr>
              <w:rPr>
                <w:color w:val="000000" w:themeColor="text1"/>
                <w:lang w:val="en-US"/>
              </w:rPr>
            </w:pPr>
          </w:p>
          <w:p w:rsidR="00AB01C1" w:rsidRDefault="00AB01C1" w:rsidP="00AB01C1">
            <w:pPr>
              <w:rPr>
                <w:rFonts w:eastAsiaTheme="minorEastAsia" w:cs="Arial"/>
                <w:bCs/>
                <w:lang w:eastAsia="en-GB"/>
              </w:rPr>
            </w:pPr>
            <w:r>
              <w:rPr>
                <w:rFonts w:eastAsiaTheme="minorEastAsia" w:cs="Arial"/>
                <w:bCs/>
                <w:lang w:eastAsia="en-GB"/>
              </w:rPr>
              <w:t>Julia Smyth</w:t>
            </w:r>
          </w:p>
          <w:p w:rsidR="00AB01C1" w:rsidRPr="001A27B3" w:rsidRDefault="00AB01C1" w:rsidP="00AB01C1">
            <w:pPr>
              <w:rPr>
                <w:color w:val="000000" w:themeColor="text1"/>
                <w:lang w:val="en-US"/>
              </w:rPr>
            </w:pPr>
            <w:r>
              <w:rPr>
                <w:rFonts w:eastAsiaTheme="minorEastAsia" w:cs="Arial"/>
                <w:lang w:eastAsia="en-GB"/>
              </w:rPr>
              <w:t>Head of Leadership and Performance</w:t>
            </w:r>
          </w:p>
        </w:tc>
      </w:tr>
    </w:tbl>
    <w:p w:rsidR="00EF28BA" w:rsidRDefault="00EF28BA">
      <w:pPr>
        <w:rPr>
          <w:b/>
          <w:u w:val="single"/>
        </w:rPr>
      </w:pPr>
    </w:p>
    <w:p w:rsidR="00F918BA" w:rsidRDefault="00EF28BA" w:rsidP="001A6C81">
      <w:pPr>
        <w:pStyle w:val="Heading1"/>
      </w:pPr>
      <w:r w:rsidRPr="00EF28BA">
        <w:rPr>
          <w:noProof/>
          <w:lang w:eastAsia="en-GB"/>
        </w:rPr>
        <w:lastRenderedPageBreak/>
        <w:drawing>
          <wp:inline distT="0" distB="0" distL="0" distR="0">
            <wp:extent cx="9777730" cy="592304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77730" cy="5923048"/>
                    </a:xfrm>
                    <a:prstGeom prst="rect">
                      <a:avLst/>
                    </a:prstGeom>
                    <a:noFill/>
                    <a:ln>
                      <a:noFill/>
                    </a:ln>
                  </pic:spPr>
                </pic:pic>
              </a:graphicData>
            </a:graphic>
          </wp:inline>
        </w:drawing>
      </w:r>
      <w:r w:rsidR="00F918BA" w:rsidRPr="00F918BA">
        <w:t xml:space="preserve"> </w:t>
      </w:r>
      <w:r w:rsidR="00F918BA">
        <w:lastRenderedPageBreak/>
        <w:t>Theme 2</w:t>
      </w:r>
      <w:r w:rsidR="00F918BA" w:rsidRPr="00413929">
        <w:t xml:space="preserve">: </w:t>
      </w:r>
      <w:r w:rsidR="00F918BA">
        <w:t xml:space="preserve">Workplace Experience </w:t>
      </w:r>
    </w:p>
    <w:p w:rsidR="00D955C6" w:rsidRDefault="00D73B85" w:rsidP="001A6C81">
      <w:pPr>
        <w:rPr>
          <w:b/>
          <w:sz w:val="24"/>
        </w:rPr>
      </w:pPr>
      <w:r w:rsidRPr="00D73B85">
        <w:rPr>
          <w:b/>
          <w:sz w:val="24"/>
        </w:rPr>
        <w:t>Our pledge: We will use data to analyse the BME experience at the LAS and set challenging objectives for our managers to tackle inequality</w:t>
      </w:r>
    </w:p>
    <w:tbl>
      <w:tblPr>
        <w:tblStyle w:val="TableGrid"/>
        <w:tblW w:w="15446" w:type="dxa"/>
        <w:tblLook w:val="04A0" w:firstRow="1" w:lastRow="0" w:firstColumn="1" w:lastColumn="0" w:noHBand="0" w:noVBand="1"/>
      </w:tblPr>
      <w:tblGrid>
        <w:gridCol w:w="2785"/>
        <w:gridCol w:w="5007"/>
        <w:gridCol w:w="2268"/>
        <w:gridCol w:w="2126"/>
        <w:gridCol w:w="3260"/>
      </w:tblGrid>
      <w:tr w:rsidR="000400D3" w:rsidTr="001352C1">
        <w:tc>
          <w:tcPr>
            <w:tcW w:w="15446" w:type="dxa"/>
            <w:gridSpan w:val="5"/>
            <w:shd w:val="clear" w:color="auto" w:fill="00B050"/>
          </w:tcPr>
          <w:p w:rsidR="000400D3" w:rsidRPr="000400D3" w:rsidRDefault="000400D3" w:rsidP="000400D3">
            <w:pPr>
              <w:jc w:val="center"/>
              <w:rPr>
                <w:b/>
                <w:color w:val="FFFFFF" w:themeColor="background1"/>
                <w:sz w:val="32"/>
                <w:szCs w:val="32"/>
              </w:rPr>
            </w:pPr>
            <w:r w:rsidRPr="000400D3">
              <w:rPr>
                <w:b/>
                <w:color w:val="FFFFFF" w:themeColor="background1"/>
                <w:sz w:val="32"/>
                <w:szCs w:val="32"/>
              </w:rPr>
              <w:t>Theme 2: Wor</w:t>
            </w:r>
            <w:r>
              <w:rPr>
                <w:b/>
                <w:color w:val="FFFFFF" w:themeColor="background1"/>
                <w:sz w:val="32"/>
                <w:szCs w:val="32"/>
              </w:rPr>
              <w:t>k</w:t>
            </w:r>
            <w:r w:rsidRPr="000400D3">
              <w:rPr>
                <w:b/>
                <w:color w:val="FFFFFF" w:themeColor="background1"/>
                <w:sz w:val="32"/>
                <w:szCs w:val="32"/>
              </w:rPr>
              <w:t>place experience</w:t>
            </w:r>
          </w:p>
          <w:p w:rsidR="000400D3" w:rsidRPr="008537FA" w:rsidRDefault="000400D3" w:rsidP="000400D3">
            <w:pPr>
              <w:jc w:val="center"/>
              <w:rPr>
                <w:b/>
                <w:color w:val="FFFFFF" w:themeColor="background1"/>
              </w:rPr>
            </w:pPr>
          </w:p>
        </w:tc>
      </w:tr>
      <w:tr w:rsidR="000400D3" w:rsidTr="001352C1">
        <w:tc>
          <w:tcPr>
            <w:tcW w:w="2785" w:type="dxa"/>
            <w:shd w:val="clear" w:color="auto" w:fill="00B050"/>
          </w:tcPr>
          <w:p w:rsidR="000400D3" w:rsidRDefault="000400D3" w:rsidP="000400D3">
            <w:pPr>
              <w:jc w:val="center"/>
            </w:pPr>
            <w:r w:rsidRPr="008537FA">
              <w:rPr>
                <w:b/>
                <w:color w:val="FFFFFF" w:themeColor="background1"/>
              </w:rPr>
              <w:t>Objective</w:t>
            </w:r>
          </w:p>
        </w:tc>
        <w:tc>
          <w:tcPr>
            <w:tcW w:w="5007" w:type="dxa"/>
            <w:shd w:val="clear" w:color="auto" w:fill="00B050"/>
          </w:tcPr>
          <w:p w:rsidR="000400D3" w:rsidRDefault="000400D3" w:rsidP="000400D3">
            <w:pPr>
              <w:jc w:val="center"/>
            </w:pPr>
            <w:r w:rsidRPr="008537FA">
              <w:rPr>
                <w:b/>
                <w:color w:val="FFFFFF" w:themeColor="background1"/>
              </w:rPr>
              <w:t>Actions</w:t>
            </w:r>
          </w:p>
        </w:tc>
        <w:tc>
          <w:tcPr>
            <w:tcW w:w="2268" w:type="dxa"/>
            <w:shd w:val="clear" w:color="auto" w:fill="00B050"/>
          </w:tcPr>
          <w:p w:rsidR="000400D3" w:rsidRDefault="001352C1" w:rsidP="000400D3">
            <w:pPr>
              <w:jc w:val="center"/>
            </w:pPr>
            <w:r w:rsidRPr="008537FA">
              <w:rPr>
                <w:b/>
                <w:color w:val="FFFFFF" w:themeColor="background1"/>
              </w:rPr>
              <w:t xml:space="preserve">What WRES indicator </w:t>
            </w:r>
            <w:r>
              <w:rPr>
                <w:b/>
                <w:color w:val="FFFFFF" w:themeColor="background1"/>
              </w:rPr>
              <w:t>will this action</w:t>
            </w:r>
            <w:r w:rsidRPr="008537FA">
              <w:rPr>
                <w:b/>
                <w:color w:val="FFFFFF" w:themeColor="background1"/>
              </w:rPr>
              <w:t xml:space="preserve"> contribute to</w:t>
            </w:r>
            <w:r>
              <w:rPr>
                <w:b/>
                <w:color w:val="FFFFFF" w:themeColor="background1"/>
              </w:rPr>
              <w:t>wards</w:t>
            </w:r>
            <w:r w:rsidRPr="008537FA">
              <w:rPr>
                <w:b/>
                <w:color w:val="FFFFFF" w:themeColor="background1"/>
              </w:rPr>
              <w:t>:</w:t>
            </w:r>
          </w:p>
        </w:tc>
        <w:tc>
          <w:tcPr>
            <w:tcW w:w="2126" w:type="dxa"/>
            <w:shd w:val="clear" w:color="auto" w:fill="00B050"/>
          </w:tcPr>
          <w:p w:rsidR="000400D3" w:rsidRDefault="000400D3" w:rsidP="000400D3">
            <w:pPr>
              <w:jc w:val="center"/>
              <w:rPr>
                <w:b/>
                <w:color w:val="FFFFFF" w:themeColor="background1"/>
              </w:rPr>
            </w:pPr>
            <w:r w:rsidRPr="008537FA">
              <w:rPr>
                <w:b/>
                <w:color w:val="FFFFFF" w:themeColor="background1"/>
              </w:rPr>
              <w:t>Timescale</w:t>
            </w:r>
          </w:p>
          <w:p w:rsidR="001352C1" w:rsidRDefault="001352C1" w:rsidP="000400D3">
            <w:pPr>
              <w:jc w:val="center"/>
            </w:pPr>
            <w:r>
              <w:rPr>
                <w:b/>
                <w:color w:val="FFFFFF" w:themeColor="background1"/>
              </w:rPr>
              <w:t>(delivered by)</w:t>
            </w:r>
          </w:p>
        </w:tc>
        <w:tc>
          <w:tcPr>
            <w:tcW w:w="3260" w:type="dxa"/>
            <w:shd w:val="clear" w:color="auto" w:fill="00B050"/>
          </w:tcPr>
          <w:p w:rsidR="000400D3" w:rsidRDefault="000400D3" w:rsidP="000400D3">
            <w:pPr>
              <w:jc w:val="center"/>
            </w:pPr>
            <w:r w:rsidRPr="008537FA">
              <w:rPr>
                <w:b/>
                <w:color w:val="FFFFFF" w:themeColor="background1"/>
              </w:rPr>
              <w:t>Owner</w:t>
            </w:r>
          </w:p>
        </w:tc>
      </w:tr>
      <w:tr w:rsidR="000400D3" w:rsidTr="00787030">
        <w:trPr>
          <w:trHeight w:val="1926"/>
        </w:trPr>
        <w:tc>
          <w:tcPr>
            <w:tcW w:w="2785" w:type="dxa"/>
            <w:vMerge w:val="restart"/>
          </w:tcPr>
          <w:p w:rsidR="0018694E" w:rsidRDefault="001352C1" w:rsidP="00A344B3">
            <w:pPr>
              <w:rPr>
                <w:rFonts w:eastAsiaTheme="minorEastAsia" w:cs="Calibri"/>
                <w:b/>
                <w:color w:val="000000"/>
                <w:lang w:eastAsia="en-GB"/>
              </w:rPr>
            </w:pPr>
            <w:r w:rsidRPr="001352C1">
              <w:rPr>
                <w:rFonts w:eastAsiaTheme="minorEastAsia" w:cs="Calibri"/>
                <w:b/>
                <w:color w:val="000000"/>
                <w:lang w:eastAsia="en-GB"/>
              </w:rPr>
              <w:t>2.1</w:t>
            </w:r>
          </w:p>
          <w:p w:rsidR="000400D3" w:rsidRPr="0018694E" w:rsidRDefault="0018694E" w:rsidP="00A344B3">
            <w:pPr>
              <w:rPr>
                <w:rFonts w:eastAsiaTheme="minorEastAsia" w:cs="Calibri"/>
                <w:b/>
                <w:color w:val="000000"/>
                <w:lang w:eastAsia="en-GB"/>
              </w:rPr>
            </w:pPr>
            <w:r>
              <w:rPr>
                <w:rFonts w:eastAsiaTheme="minorEastAsia" w:cs="Calibri"/>
                <w:color w:val="000000"/>
                <w:lang w:eastAsia="en-GB"/>
              </w:rPr>
              <w:t>T</w:t>
            </w:r>
            <w:r w:rsidR="000400D3" w:rsidRPr="00A344B3">
              <w:rPr>
                <w:rFonts w:eastAsiaTheme="minorEastAsia" w:cs="Calibri"/>
                <w:color w:val="000000"/>
                <w:lang w:eastAsia="en-GB"/>
              </w:rPr>
              <w:t xml:space="preserve">o prevent incidents going into formal </w:t>
            </w:r>
            <w:r w:rsidR="000400D3" w:rsidRPr="00A344B3">
              <w:rPr>
                <w:rFonts w:eastAsiaTheme="minorEastAsia"/>
                <w:lang w:eastAsia="en-GB"/>
              </w:rPr>
              <w:t>disciplinary</w:t>
            </w:r>
            <w:r>
              <w:rPr>
                <w:rFonts w:eastAsiaTheme="minorEastAsia" w:cs="Calibri"/>
                <w:color w:val="000000"/>
                <w:lang w:eastAsia="en-GB"/>
              </w:rPr>
              <w:t xml:space="preserve"> </w:t>
            </w:r>
            <w:r w:rsidR="000400D3" w:rsidRPr="00A344B3">
              <w:rPr>
                <w:rFonts w:eastAsiaTheme="minorEastAsia" w:cs="Calibri"/>
                <w:color w:val="000000"/>
                <w:lang w:eastAsia="en-GB"/>
              </w:rPr>
              <w:t xml:space="preserve">processes </w:t>
            </w:r>
            <w:r>
              <w:rPr>
                <w:rFonts w:eastAsiaTheme="minorEastAsia" w:cs="Calibri"/>
                <w:color w:val="000000"/>
                <w:lang w:eastAsia="en-GB"/>
              </w:rPr>
              <w:t xml:space="preserve">(where applicable) </w:t>
            </w:r>
            <w:r w:rsidR="000400D3" w:rsidRPr="00A344B3">
              <w:rPr>
                <w:rFonts w:eastAsiaTheme="minorEastAsia" w:cs="Calibri"/>
                <w:color w:val="000000"/>
                <w:lang w:eastAsia="en-GB"/>
              </w:rPr>
              <w:t>and resolve them informally wherever possible</w:t>
            </w:r>
          </w:p>
          <w:p w:rsidR="000400D3" w:rsidRDefault="000400D3" w:rsidP="000400D3"/>
          <w:p w:rsidR="000400D3" w:rsidRPr="007A0574" w:rsidRDefault="000400D3" w:rsidP="000400D3">
            <w:pPr>
              <w:rPr>
                <w:rFonts w:eastAsiaTheme="minorEastAsia"/>
                <w:lang w:eastAsia="en-GB"/>
              </w:rPr>
            </w:pPr>
            <w:r w:rsidRPr="007A0574">
              <w:rPr>
                <w:rFonts w:eastAsiaTheme="minorEastAsia"/>
                <w:lang w:eastAsia="en-GB"/>
              </w:rPr>
              <w:t xml:space="preserve">To decrease the percentage of BME staff going through </w:t>
            </w:r>
            <w:r w:rsidR="002F07C0">
              <w:rPr>
                <w:rFonts w:eastAsiaTheme="minorEastAsia"/>
                <w:lang w:eastAsia="en-GB"/>
              </w:rPr>
              <w:t xml:space="preserve">the </w:t>
            </w:r>
            <w:r w:rsidRPr="007A0574">
              <w:rPr>
                <w:rFonts w:eastAsiaTheme="minorEastAsia"/>
                <w:lang w:eastAsia="en-GB"/>
              </w:rPr>
              <w:t>disciplinary process</w:t>
            </w:r>
            <w:r w:rsidR="00455E79">
              <w:rPr>
                <w:rFonts w:eastAsiaTheme="minorEastAsia"/>
                <w:lang w:eastAsia="en-GB"/>
              </w:rPr>
              <w:t xml:space="preserve"> (where applicable). </w:t>
            </w:r>
          </w:p>
          <w:p w:rsidR="000400D3" w:rsidRDefault="000400D3" w:rsidP="000400D3"/>
        </w:tc>
        <w:tc>
          <w:tcPr>
            <w:tcW w:w="5007" w:type="dxa"/>
            <w:shd w:val="clear" w:color="auto" w:fill="C5E0B3" w:themeFill="accent6" w:themeFillTint="66"/>
          </w:tcPr>
          <w:p w:rsidR="000400D3" w:rsidRPr="007A0574" w:rsidRDefault="000400D3" w:rsidP="000400D3">
            <w:pPr>
              <w:rPr>
                <w:rFonts w:eastAsiaTheme="minorEastAsia"/>
                <w:lang w:eastAsia="en-GB"/>
              </w:rPr>
            </w:pPr>
            <w:r w:rsidRPr="007A0574">
              <w:rPr>
                <w:rFonts w:eastAsiaTheme="minorEastAsia"/>
                <w:lang w:eastAsia="en-GB"/>
              </w:rPr>
              <w:t>Create and Implement Check and Challenge Panels to reduce numbers of BME staff going through disciplinary process.  To include;</w:t>
            </w:r>
          </w:p>
          <w:p w:rsidR="000400D3" w:rsidRPr="007A0574" w:rsidRDefault="000400D3" w:rsidP="000400D3">
            <w:pPr>
              <w:numPr>
                <w:ilvl w:val="1"/>
                <w:numId w:val="2"/>
              </w:numPr>
              <w:rPr>
                <w:rFonts w:eastAsiaTheme="minorEastAsia"/>
                <w:lang w:eastAsia="en-GB"/>
              </w:rPr>
            </w:pPr>
            <w:r w:rsidRPr="007A0574">
              <w:rPr>
                <w:rFonts w:eastAsiaTheme="minorEastAsia"/>
                <w:lang w:eastAsia="en-GB"/>
              </w:rPr>
              <w:t>Triage process</w:t>
            </w:r>
          </w:p>
          <w:p w:rsidR="000400D3" w:rsidRPr="007A0574" w:rsidRDefault="000400D3" w:rsidP="000400D3">
            <w:pPr>
              <w:numPr>
                <w:ilvl w:val="1"/>
                <w:numId w:val="2"/>
              </w:numPr>
              <w:rPr>
                <w:rFonts w:eastAsiaTheme="minorEastAsia"/>
                <w:lang w:eastAsia="en-GB"/>
              </w:rPr>
            </w:pPr>
            <w:r w:rsidRPr="007A0574">
              <w:rPr>
                <w:rFonts w:eastAsiaTheme="minorEastAsia"/>
                <w:lang w:eastAsia="en-GB"/>
              </w:rPr>
              <w:t xml:space="preserve">Panel membership to include Head of Engagement </w:t>
            </w:r>
          </w:p>
          <w:p w:rsidR="00D955C6" w:rsidRDefault="000400D3">
            <w:pPr>
              <w:numPr>
                <w:ilvl w:val="1"/>
                <w:numId w:val="2"/>
              </w:numPr>
            </w:pPr>
            <w:r w:rsidRPr="007A0574">
              <w:rPr>
                <w:rFonts w:eastAsiaTheme="minorEastAsia"/>
                <w:lang w:eastAsia="en-GB"/>
              </w:rPr>
              <w:t xml:space="preserve">Investigation training and tool kit </w:t>
            </w:r>
          </w:p>
        </w:tc>
        <w:tc>
          <w:tcPr>
            <w:tcW w:w="2268" w:type="dxa"/>
            <w:shd w:val="clear" w:color="auto" w:fill="C5E0B3" w:themeFill="accent6" w:themeFillTint="66"/>
          </w:tcPr>
          <w:p w:rsidR="000400D3" w:rsidRDefault="000400D3" w:rsidP="000400D3">
            <w:pPr>
              <w:jc w:val="center"/>
            </w:pPr>
            <w:r>
              <w:t>3</w:t>
            </w:r>
          </w:p>
        </w:tc>
        <w:tc>
          <w:tcPr>
            <w:tcW w:w="2126" w:type="dxa"/>
            <w:shd w:val="clear" w:color="auto" w:fill="C5E0B3" w:themeFill="accent6" w:themeFillTint="66"/>
          </w:tcPr>
          <w:p w:rsidR="000400D3" w:rsidRDefault="000400D3" w:rsidP="000400D3">
            <w:r w:rsidRPr="007A0574">
              <w:rPr>
                <w:rFonts w:eastAsiaTheme="minorEastAsia"/>
                <w:lang w:eastAsia="en-GB"/>
              </w:rPr>
              <w:t>October 2018</w:t>
            </w:r>
          </w:p>
        </w:tc>
        <w:tc>
          <w:tcPr>
            <w:tcW w:w="3260" w:type="dxa"/>
            <w:shd w:val="clear" w:color="auto" w:fill="C5E0B3" w:themeFill="accent6" w:themeFillTint="66"/>
          </w:tcPr>
          <w:p w:rsidR="000400D3" w:rsidRPr="007A0574" w:rsidRDefault="000400D3" w:rsidP="000400D3">
            <w:pPr>
              <w:rPr>
                <w:rFonts w:eastAsiaTheme="minorEastAsia"/>
                <w:color w:val="000000" w:themeColor="text1"/>
                <w:lang w:eastAsia="en-GB"/>
              </w:rPr>
            </w:pPr>
            <w:r w:rsidRPr="007A0574">
              <w:rPr>
                <w:rFonts w:eastAsiaTheme="minorEastAsia"/>
                <w:color w:val="000000" w:themeColor="text1"/>
                <w:lang w:eastAsia="en-GB"/>
              </w:rPr>
              <w:t>Lorna Campbell</w:t>
            </w:r>
          </w:p>
          <w:p w:rsidR="000400D3" w:rsidRPr="007A0574" w:rsidRDefault="000400D3" w:rsidP="000400D3">
            <w:pPr>
              <w:rPr>
                <w:rFonts w:ascii="Arial" w:eastAsiaTheme="minorEastAsia" w:hAnsi="Arial" w:cs="Arial"/>
                <w:color w:val="000000" w:themeColor="text1"/>
                <w:sz w:val="20"/>
                <w:szCs w:val="20"/>
                <w:lang w:val="en-US" w:eastAsia="en-GB"/>
              </w:rPr>
            </w:pPr>
            <w:r w:rsidRPr="007A0574">
              <w:rPr>
                <w:rFonts w:ascii="Arial" w:eastAsiaTheme="minorEastAsia" w:hAnsi="Arial" w:cs="Arial"/>
                <w:color w:val="000000" w:themeColor="text1"/>
                <w:sz w:val="20"/>
                <w:szCs w:val="20"/>
                <w:lang w:val="en-US" w:eastAsia="en-GB"/>
              </w:rPr>
              <w:t xml:space="preserve">Interim Head of Engagement </w:t>
            </w:r>
          </w:p>
          <w:p w:rsidR="000400D3" w:rsidRDefault="000400D3" w:rsidP="000400D3">
            <w:r w:rsidRPr="007A0574">
              <w:rPr>
                <w:rFonts w:eastAsiaTheme="minorEastAsia"/>
                <w:lang w:eastAsia="en-GB"/>
              </w:rPr>
              <w:t>Melissa Berry Diversity Consultant</w:t>
            </w:r>
          </w:p>
        </w:tc>
      </w:tr>
      <w:tr w:rsidR="000400D3" w:rsidTr="001352C1">
        <w:tc>
          <w:tcPr>
            <w:tcW w:w="2785" w:type="dxa"/>
            <w:vMerge/>
          </w:tcPr>
          <w:p w:rsidR="000400D3" w:rsidRPr="007A0574" w:rsidRDefault="000400D3" w:rsidP="000400D3">
            <w:pPr>
              <w:rPr>
                <w:rFonts w:eastAsiaTheme="minorEastAsia" w:cs="Calibri"/>
                <w:color w:val="000000"/>
                <w:lang w:eastAsia="en-GB"/>
              </w:rPr>
            </w:pPr>
          </w:p>
        </w:tc>
        <w:tc>
          <w:tcPr>
            <w:tcW w:w="5007" w:type="dxa"/>
          </w:tcPr>
          <w:p w:rsidR="000400D3" w:rsidRPr="007A0574" w:rsidRDefault="000400D3" w:rsidP="000400D3">
            <w:pPr>
              <w:rPr>
                <w:rFonts w:eastAsiaTheme="minorEastAsia"/>
                <w:lang w:eastAsia="en-GB"/>
              </w:rPr>
            </w:pPr>
            <w:r w:rsidRPr="007A0574">
              <w:rPr>
                <w:rFonts w:eastAsiaTheme="minorEastAsia"/>
                <w:lang w:eastAsia="en-GB"/>
              </w:rPr>
              <w:t xml:space="preserve">Disciplinary data to be included in to the score cards and presented at the performance review  meetings with CEO </w:t>
            </w:r>
          </w:p>
        </w:tc>
        <w:tc>
          <w:tcPr>
            <w:tcW w:w="2268" w:type="dxa"/>
          </w:tcPr>
          <w:p w:rsidR="000400D3" w:rsidRDefault="000400D3" w:rsidP="000400D3">
            <w:pPr>
              <w:jc w:val="center"/>
            </w:pPr>
            <w:r>
              <w:t>3</w:t>
            </w:r>
          </w:p>
        </w:tc>
        <w:tc>
          <w:tcPr>
            <w:tcW w:w="2126" w:type="dxa"/>
          </w:tcPr>
          <w:p w:rsidR="000400D3" w:rsidRPr="007A0574" w:rsidRDefault="00883413" w:rsidP="000400D3">
            <w:pPr>
              <w:rPr>
                <w:rFonts w:eastAsiaTheme="minorEastAsia"/>
                <w:lang w:eastAsia="en-GB"/>
              </w:rPr>
            </w:pPr>
            <w:r>
              <w:rPr>
                <w:rFonts w:eastAsiaTheme="minorEastAsia"/>
                <w:lang w:eastAsia="en-GB"/>
              </w:rPr>
              <w:t xml:space="preserve">September </w:t>
            </w:r>
            <w:r w:rsidR="000400D3">
              <w:rPr>
                <w:rFonts w:eastAsiaTheme="minorEastAsia"/>
                <w:lang w:eastAsia="en-GB"/>
              </w:rPr>
              <w:t>2018</w:t>
            </w:r>
          </w:p>
        </w:tc>
        <w:tc>
          <w:tcPr>
            <w:tcW w:w="3260" w:type="dxa"/>
          </w:tcPr>
          <w:p w:rsidR="000400D3" w:rsidRPr="007A0574" w:rsidRDefault="000400D3" w:rsidP="000400D3">
            <w:pPr>
              <w:rPr>
                <w:rFonts w:eastAsiaTheme="minorEastAsia"/>
                <w:lang w:eastAsia="en-GB"/>
              </w:rPr>
            </w:pPr>
            <w:r w:rsidRPr="007A0574">
              <w:rPr>
                <w:rFonts w:eastAsiaTheme="minorEastAsia"/>
                <w:lang w:eastAsia="en-GB"/>
              </w:rPr>
              <w:t xml:space="preserve">Chris Randall </w:t>
            </w:r>
          </w:p>
          <w:p w:rsidR="002F07C0" w:rsidRPr="008B047F" w:rsidRDefault="002F07C0" w:rsidP="002F07C0">
            <w:pPr>
              <w:rPr>
                <w:rFonts w:ascii="Arial" w:eastAsiaTheme="minorEastAsia" w:hAnsi="Arial" w:cs="Arial"/>
                <w:sz w:val="20"/>
                <w:szCs w:val="20"/>
                <w:lang w:eastAsia="en-GB"/>
              </w:rPr>
            </w:pPr>
            <w:r w:rsidRPr="008B047F">
              <w:rPr>
                <w:rFonts w:ascii="Arial" w:eastAsiaTheme="minorEastAsia" w:hAnsi="Arial" w:cs="Arial"/>
                <w:sz w:val="20"/>
                <w:szCs w:val="20"/>
                <w:lang w:eastAsia="en-GB"/>
              </w:rPr>
              <w:t>Head of Workforce Analytics</w:t>
            </w:r>
          </w:p>
          <w:p w:rsidR="000400D3" w:rsidRPr="007A0574" w:rsidRDefault="000400D3" w:rsidP="000400D3">
            <w:pPr>
              <w:rPr>
                <w:rFonts w:eastAsiaTheme="minorEastAsia"/>
                <w:color w:val="000000" w:themeColor="text1"/>
                <w:lang w:eastAsia="en-GB"/>
              </w:rPr>
            </w:pPr>
          </w:p>
        </w:tc>
      </w:tr>
      <w:tr w:rsidR="000400D3" w:rsidTr="001352C1">
        <w:tc>
          <w:tcPr>
            <w:tcW w:w="2785" w:type="dxa"/>
            <w:vMerge/>
          </w:tcPr>
          <w:p w:rsidR="000400D3" w:rsidRPr="007A0574" w:rsidRDefault="000400D3" w:rsidP="000400D3">
            <w:pPr>
              <w:rPr>
                <w:rFonts w:eastAsiaTheme="minorEastAsia" w:cs="Calibri"/>
                <w:color w:val="000000"/>
                <w:lang w:eastAsia="en-GB"/>
              </w:rPr>
            </w:pPr>
          </w:p>
        </w:tc>
        <w:tc>
          <w:tcPr>
            <w:tcW w:w="5007" w:type="dxa"/>
            <w:shd w:val="clear" w:color="auto" w:fill="C5E0B3" w:themeFill="accent6" w:themeFillTint="66"/>
          </w:tcPr>
          <w:p w:rsidR="000400D3" w:rsidRDefault="000400D3" w:rsidP="000400D3">
            <w:pPr>
              <w:rPr>
                <w:rFonts w:eastAsiaTheme="minorEastAsia"/>
                <w:lang w:eastAsia="en-GB"/>
              </w:rPr>
            </w:pPr>
            <w:r w:rsidRPr="007A0574">
              <w:rPr>
                <w:rFonts w:eastAsiaTheme="minorEastAsia"/>
                <w:lang w:eastAsia="en-GB"/>
              </w:rPr>
              <w:t xml:space="preserve">Bullying &amp; Harassment lead – training, coaching, triage to the 3 system approach </w:t>
            </w:r>
            <w:r w:rsidR="00455E79">
              <w:rPr>
                <w:rFonts w:eastAsiaTheme="minorEastAsia"/>
                <w:lang w:eastAsia="en-GB"/>
              </w:rPr>
              <w:t>of: C</w:t>
            </w:r>
            <w:r w:rsidRPr="007A0574">
              <w:rPr>
                <w:rFonts w:eastAsiaTheme="minorEastAsia"/>
                <w:lang w:eastAsia="en-GB"/>
              </w:rPr>
              <w:t>ourage</w:t>
            </w:r>
            <w:r w:rsidR="00883413">
              <w:rPr>
                <w:rFonts w:eastAsiaTheme="minorEastAsia"/>
                <w:lang w:eastAsia="en-GB"/>
              </w:rPr>
              <w:t xml:space="preserve">ous </w:t>
            </w:r>
            <w:r w:rsidRPr="007A0574">
              <w:rPr>
                <w:rFonts w:eastAsiaTheme="minorEastAsia"/>
                <w:lang w:eastAsia="en-GB"/>
              </w:rPr>
              <w:t>conversation</w:t>
            </w:r>
            <w:r w:rsidR="00883413">
              <w:rPr>
                <w:rFonts w:eastAsiaTheme="minorEastAsia"/>
                <w:lang w:eastAsia="en-GB"/>
              </w:rPr>
              <w:t>s</w:t>
            </w:r>
            <w:r w:rsidRPr="007A0574">
              <w:rPr>
                <w:rFonts w:eastAsiaTheme="minorEastAsia"/>
                <w:lang w:eastAsia="en-GB"/>
              </w:rPr>
              <w:t xml:space="preserve">, round table and external mediation </w:t>
            </w:r>
          </w:p>
          <w:p w:rsidR="00AB01C1" w:rsidRDefault="00AB01C1" w:rsidP="000400D3">
            <w:pPr>
              <w:rPr>
                <w:rFonts w:eastAsiaTheme="minorEastAsia"/>
                <w:lang w:eastAsia="en-GB"/>
              </w:rPr>
            </w:pPr>
          </w:p>
          <w:p w:rsidR="000400D3" w:rsidRPr="007A0574" w:rsidRDefault="00AB01C1" w:rsidP="000400D3">
            <w:pPr>
              <w:rPr>
                <w:rFonts w:eastAsiaTheme="minorEastAsia"/>
                <w:lang w:eastAsia="en-GB"/>
              </w:rPr>
            </w:pPr>
            <w:r>
              <w:rPr>
                <w:rFonts w:eastAsiaTheme="minorEastAsia"/>
                <w:lang w:eastAsia="en-GB"/>
              </w:rPr>
              <w:t xml:space="preserve">8b and above 80 people </w:t>
            </w:r>
          </w:p>
        </w:tc>
        <w:tc>
          <w:tcPr>
            <w:tcW w:w="2268" w:type="dxa"/>
            <w:shd w:val="clear" w:color="auto" w:fill="C5E0B3" w:themeFill="accent6" w:themeFillTint="66"/>
          </w:tcPr>
          <w:p w:rsidR="000400D3" w:rsidRDefault="000400D3" w:rsidP="000400D3">
            <w:pPr>
              <w:jc w:val="center"/>
            </w:pPr>
            <w:r>
              <w:t>3</w:t>
            </w:r>
          </w:p>
        </w:tc>
        <w:tc>
          <w:tcPr>
            <w:tcW w:w="2126" w:type="dxa"/>
            <w:shd w:val="clear" w:color="auto" w:fill="C5E0B3" w:themeFill="accent6" w:themeFillTint="66"/>
          </w:tcPr>
          <w:p w:rsidR="000400D3" w:rsidRPr="007A0574" w:rsidRDefault="000400D3" w:rsidP="000400D3">
            <w:pPr>
              <w:rPr>
                <w:rFonts w:eastAsiaTheme="minorEastAsia"/>
                <w:lang w:eastAsia="en-GB"/>
              </w:rPr>
            </w:pPr>
            <w:r w:rsidRPr="007A0574">
              <w:rPr>
                <w:rFonts w:eastAsiaTheme="minorEastAsia"/>
                <w:lang w:eastAsia="en-GB"/>
              </w:rPr>
              <w:t>September 2018</w:t>
            </w:r>
          </w:p>
          <w:p w:rsidR="000400D3" w:rsidRPr="007A0574" w:rsidRDefault="000400D3" w:rsidP="000400D3">
            <w:pPr>
              <w:rPr>
                <w:rFonts w:eastAsiaTheme="minorEastAsia"/>
                <w:lang w:eastAsia="en-GB"/>
              </w:rPr>
            </w:pPr>
          </w:p>
        </w:tc>
        <w:tc>
          <w:tcPr>
            <w:tcW w:w="3260" w:type="dxa"/>
            <w:shd w:val="clear" w:color="auto" w:fill="C5E0B3" w:themeFill="accent6" w:themeFillTint="66"/>
          </w:tcPr>
          <w:p w:rsidR="000400D3" w:rsidRPr="007A0574" w:rsidRDefault="000400D3" w:rsidP="000400D3">
            <w:pPr>
              <w:rPr>
                <w:rFonts w:eastAsiaTheme="minorEastAsia" w:cs="Arial"/>
                <w:lang w:eastAsia="en-GB"/>
              </w:rPr>
            </w:pPr>
            <w:r w:rsidRPr="007A0574">
              <w:rPr>
                <w:rFonts w:eastAsiaTheme="minorEastAsia" w:cs="Arial"/>
                <w:bCs/>
                <w:lang w:eastAsia="en-GB"/>
              </w:rPr>
              <w:t>Cathe Gaskell</w:t>
            </w:r>
          </w:p>
          <w:p w:rsidR="000400D3" w:rsidRPr="007A0574" w:rsidRDefault="000400D3" w:rsidP="000400D3">
            <w:pPr>
              <w:rPr>
                <w:rFonts w:eastAsiaTheme="minorEastAsia" w:cs="Arial"/>
                <w:lang w:eastAsia="en-GB"/>
              </w:rPr>
            </w:pPr>
            <w:r w:rsidRPr="007A0574">
              <w:rPr>
                <w:rFonts w:eastAsiaTheme="minorEastAsia" w:cs="Arial"/>
                <w:lang w:eastAsia="en-GB"/>
              </w:rPr>
              <w:t xml:space="preserve">Bullying and </w:t>
            </w:r>
            <w:r w:rsidR="00455E79" w:rsidRPr="007A0574">
              <w:rPr>
                <w:rFonts w:eastAsiaTheme="minorEastAsia" w:cs="Arial"/>
                <w:lang w:eastAsia="en-GB"/>
              </w:rPr>
              <w:t>Harassment</w:t>
            </w:r>
            <w:r w:rsidRPr="007A0574">
              <w:rPr>
                <w:rFonts w:eastAsiaTheme="minorEastAsia" w:cs="Arial"/>
                <w:lang w:eastAsia="en-GB"/>
              </w:rPr>
              <w:t xml:space="preserve"> Advisor</w:t>
            </w:r>
          </w:p>
          <w:p w:rsidR="000400D3" w:rsidRPr="007A0574" w:rsidRDefault="000400D3" w:rsidP="000400D3">
            <w:pPr>
              <w:rPr>
                <w:rFonts w:eastAsiaTheme="minorEastAsia"/>
                <w:color w:val="000000" w:themeColor="text1"/>
                <w:lang w:eastAsia="en-GB"/>
              </w:rPr>
            </w:pPr>
          </w:p>
        </w:tc>
      </w:tr>
      <w:tr w:rsidR="000400D3" w:rsidTr="00D31D5C">
        <w:tc>
          <w:tcPr>
            <w:tcW w:w="2785" w:type="dxa"/>
            <w:vMerge/>
          </w:tcPr>
          <w:p w:rsidR="000400D3" w:rsidRPr="007A0574" w:rsidRDefault="000400D3" w:rsidP="000400D3">
            <w:pPr>
              <w:rPr>
                <w:rFonts w:eastAsiaTheme="minorEastAsia" w:cs="Calibri"/>
                <w:color w:val="000000"/>
                <w:lang w:eastAsia="en-GB"/>
              </w:rPr>
            </w:pPr>
          </w:p>
        </w:tc>
        <w:tc>
          <w:tcPr>
            <w:tcW w:w="5007" w:type="dxa"/>
            <w:shd w:val="clear" w:color="auto" w:fill="auto"/>
          </w:tcPr>
          <w:p w:rsidR="00ED63FD" w:rsidRDefault="00ED63FD" w:rsidP="000400D3">
            <w:pPr>
              <w:rPr>
                <w:rFonts w:eastAsiaTheme="minorEastAsia"/>
                <w:lang w:eastAsia="en-GB"/>
              </w:rPr>
            </w:pPr>
            <w:r>
              <w:rPr>
                <w:rFonts w:eastAsiaTheme="minorEastAsia"/>
                <w:lang w:eastAsia="en-GB"/>
              </w:rPr>
              <w:t>To scope who should receive investigation training.</w:t>
            </w:r>
          </w:p>
          <w:p w:rsidR="00ED63FD" w:rsidRDefault="00ED63FD" w:rsidP="000400D3">
            <w:pPr>
              <w:rPr>
                <w:rFonts w:eastAsiaTheme="minorEastAsia"/>
                <w:lang w:eastAsia="en-GB"/>
              </w:rPr>
            </w:pPr>
          </w:p>
          <w:p w:rsidR="00ED63FD" w:rsidRDefault="00ED63FD" w:rsidP="000400D3">
            <w:pPr>
              <w:rPr>
                <w:rFonts w:eastAsiaTheme="minorEastAsia"/>
                <w:lang w:eastAsia="en-GB"/>
              </w:rPr>
            </w:pPr>
            <w:r>
              <w:rPr>
                <w:rFonts w:eastAsiaTheme="minorEastAsia"/>
                <w:lang w:eastAsia="en-GB"/>
              </w:rPr>
              <w:t>Im</w:t>
            </w:r>
            <w:r w:rsidR="00455E79">
              <w:rPr>
                <w:rFonts w:eastAsiaTheme="minorEastAsia"/>
                <w:lang w:eastAsia="en-GB"/>
              </w:rPr>
              <w:t>plement i</w:t>
            </w:r>
            <w:r w:rsidR="000400D3" w:rsidRPr="00CA43A1">
              <w:rPr>
                <w:rFonts w:eastAsiaTheme="minorEastAsia"/>
                <w:lang w:eastAsia="en-GB"/>
              </w:rPr>
              <w:t>nvestigation trainin</w:t>
            </w:r>
            <w:r w:rsidR="00455E79">
              <w:rPr>
                <w:rFonts w:eastAsiaTheme="minorEastAsia"/>
                <w:lang w:eastAsia="en-GB"/>
              </w:rPr>
              <w:t>g</w:t>
            </w:r>
            <w:r w:rsidR="000400D3" w:rsidRPr="00CA43A1">
              <w:rPr>
                <w:rFonts w:eastAsiaTheme="minorEastAsia"/>
                <w:lang w:eastAsia="en-GB"/>
              </w:rPr>
              <w:t xml:space="preserve"> to improve the quality</w:t>
            </w:r>
            <w:r w:rsidR="00883413">
              <w:rPr>
                <w:rFonts w:eastAsiaTheme="minorEastAsia"/>
                <w:lang w:eastAsia="en-GB"/>
              </w:rPr>
              <w:t>,</w:t>
            </w:r>
            <w:r w:rsidR="000400D3" w:rsidRPr="00CA43A1">
              <w:rPr>
                <w:rFonts w:eastAsiaTheme="minorEastAsia"/>
                <w:lang w:eastAsia="en-GB"/>
              </w:rPr>
              <w:t xml:space="preserve"> </w:t>
            </w:r>
            <w:r w:rsidR="00883413">
              <w:rPr>
                <w:rFonts w:eastAsiaTheme="minorEastAsia"/>
                <w:lang w:eastAsia="en-GB"/>
              </w:rPr>
              <w:t>consistency</w:t>
            </w:r>
            <w:r w:rsidR="00883413" w:rsidRPr="00CA43A1">
              <w:rPr>
                <w:rFonts w:eastAsiaTheme="minorEastAsia"/>
                <w:lang w:eastAsia="en-GB"/>
              </w:rPr>
              <w:t xml:space="preserve"> </w:t>
            </w:r>
            <w:r>
              <w:rPr>
                <w:rFonts w:eastAsiaTheme="minorEastAsia"/>
                <w:lang w:eastAsia="en-GB"/>
              </w:rPr>
              <w:t xml:space="preserve">and equity of the process. </w:t>
            </w:r>
          </w:p>
          <w:p w:rsidR="00754E16" w:rsidRPr="00754E16" w:rsidRDefault="00ED63FD" w:rsidP="000400D3">
            <w:pPr>
              <w:rPr>
                <w:rFonts w:eastAsiaTheme="minorEastAsia"/>
                <w:color w:val="FF0000"/>
                <w:lang w:eastAsia="en-GB"/>
              </w:rPr>
            </w:pPr>
            <w:r>
              <w:rPr>
                <w:rFonts w:eastAsiaTheme="minorEastAsia"/>
                <w:lang w:eastAsia="en-GB"/>
              </w:rPr>
              <w:t>Twenty per – cohort</w:t>
            </w:r>
            <w:r w:rsidR="00787030">
              <w:rPr>
                <w:rFonts w:eastAsiaTheme="minorEastAsia"/>
                <w:lang w:eastAsia="en-GB"/>
              </w:rPr>
              <w:t>.</w:t>
            </w:r>
            <w:r>
              <w:rPr>
                <w:rFonts w:eastAsiaTheme="minorEastAsia"/>
                <w:lang w:eastAsia="en-GB"/>
              </w:rPr>
              <w:t xml:space="preserve"> Once trained this will be tracked through ESR. Target to train a sixty in a 12 month period. Managers will have to be trained in order to conduct an</w:t>
            </w:r>
            <w:r w:rsidRPr="00CA43A1">
              <w:rPr>
                <w:rFonts w:eastAsiaTheme="minorEastAsia"/>
                <w:lang w:eastAsia="en-GB"/>
              </w:rPr>
              <w:t xml:space="preserve"> investigation</w:t>
            </w:r>
          </w:p>
        </w:tc>
        <w:tc>
          <w:tcPr>
            <w:tcW w:w="2268" w:type="dxa"/>
            <w:shd w:val="clear" w:color="auto" w:fill="auto"/>
          </w:tcPr>
          <w:p w:rsidR="000400D3" w:rsidRDefault="000400D3" w:rsidP="000400D3">
            <w:pPr>
              <w:jc w:val="center"/>
            </w:pPr>
            <w:r>
              <w:t>3</w:t>
            </w:r>
          </w:p>
        </w:tc>
        <w:tc>
          <w:tcPr>
            <w:tcW w:w="2126" w:type="dxa"/>
            <w:shd w:val="clear" w:color="auto" w:fill="auto"/>
          </w:tcPr>
          <w:p w:rsidR="000400D3" w:rsidRPr="00CA43A1" w:rsidRDefault="000400D3" w:rsidP="000400D3">
            <w:pPr>
              <w:rPr>
                <w:rFonts w:eastAsiaTheme="minorEastAsia"/>
                <w:lang w:eastAsia="en-GB"/>
              </w:rPr>
            </w:pPr>
            <w:r w:rsidRPr="00CA43A1">
              <w:rPr>
                <w:rFonts w:eastAsiaTheme="minorEastAsia"/>
                <w:lang w:eastAsia="en-GB"/>
              </w:rPr>
              <w:t>October 2018</w:t>
            </w:r>
          </w:p>
          <w:p w:rsidR="000400D3" w:rsidRDefault="000400D3" w:rsidP="000400D3">
            <w:pPr>
              <w:rPr>
                <w:rFonts w:eastAsiaTheme="minorEastAsia"/>
                <w:lang w:eastAsia="en-GB"/>
              </w:rPr>
            </w:pPr>
          </w:p>
          <w:p w:rsidR="00ED63FD" w:rsidRDefault="00ED63FD" w:rsidP="000400D3">
            <w:pPr>
              <w:rPr>
                <w:rFonts w:eastAsiaTheme="minorEastAsia"/>
                <w:lang w:eastAsia="en-GB"/>
              </w:rPr>
            </w:pPr>
          </w:p>
          <w:p w:rsidR="00ED63FD" w:rsidRPr="007A0574" w:rsidRDefault="00ED63FD" w:rsidP="000400D3">
            <w:pPr>
              <w:rPr>
                <w:rFonts w:eastAsiaTheme="minorEastAsia"/>
                <w:lang w:eastAsia="en-GB"/>
              </w:rPr>
            </w:pPr>
            <w:r>
              <w:rPr>
                <w:rFonts w:eastAsiaTheme="minorEastAsia"/>
                <w:lang w:eastAsia="en-GB"/>
              </w:rPr>
              <w:t xml:space="preserve">January 2018 </w:t>
            </w:r>
          </w:p>
        </w:tc>
        <w:tc>
          <w:tcPr>
            <w:tcW w:w="3260" w:type="dxa"/>
            <w:shd w:val="clear" w:color="auto" w:fill="auto"/>
          </w:tcPr>
          <w:p w:rsidR="000400D3" w:rsidRPr="00CA43A1" w:rsidRDefault="000400D3" w:rsidP="000400D3">
            <w:pPr>
              <w:rPr>
                <w:rFonts w:eastAsiaTheme="minorEastAsia"/>
                <w:lang w:eastAsia="en-GB"/>
              </w:rPr>
            </w:pPr>
            <w:r w:rsidRPr="00CA43A1">
              <w:rPr>
                <w:rFonts w:eastAsiaTheme="minorEastAsia"/>
                <w:lang w:eastAsia="en-GB"/>
              </w:rPr>
              <w:t xml:space="preserve">Julia Smyth </w:t>
            </w:r>
          </w:p>
          <w:p w:rsidR="000400D3" w:rsidRPr="00CA43A1" w:rsidRDefault="000400D3" w:rsidP="000400D3">
            <w:pPr>
              <w:rPr>
                <w:rFonts w:eastAsiaTheme="minorEastAsia"/>
                <w:bCs/>
                <w:color w:val="000000" w:themeColor="text1"/>
                <w:lang w:eastAsia="en-GB"/>
              </w:rPr>
            </w:pPr>
            <w:r w:rsidRPr="00CA43A1">
              <w:rPr>
                <w:rFonts w:eastAsiaTheme="minorEastAsia"/>
                <w:bCs/>
                <w:color w:val="000000" w:themeColor="text1"/>
                <w:lang w:eastAsia="en-GB"/>
              </w:rPr>
              <w:t>Head of Leadership and Performance</w:t>
            </w:r>
          </w:p>
          <w:p w:rsidR="000400D3" w:rsidRDefault="000400D3" w:rsidP="000400D3">
            <w:pPr>
              <w:rPr>
                <w:rFonts w:eastAsiaTheme="minorEastAsia" w:cs="Arial"/>
                <w:bCs/>
                <w:lang w:eastAsia="en-GB"/>
              </w:rPr>
            </w:pPr>
          </w:p>
          <w:p w:rsidR="00ED63FD" w:rsidRPr="00CA43A1" w:rsidRDefault="00ED63FD" w:rsidP="00ED63FD">
            <w:pPr>
              <w:rPr>
                <w:rFonts w:eastAsiaTheme="minorEastAsia"/>
                <w:color w:val="000000" w:themeColor="text1"/>
                <w:lang w:eastAsia="en-GB"/>
              </w:rPr>
            </w:pPr>
            <w:r w:rsidRPr="00CA43A1">
              <w:rPr>
                <w:rFonts w:eastAsiaTheme="minorEastAsia"/>
                <w:color w:val="000000" w:themeColor="text1"/>
                <w:lang w:eastAsia="en-GB"/>
              </w:rPr>
              <w:t>Lorna Campbell</w:t>
            </w:r>
          </w:p>
          <w:p w:rsidR="00ED63FD" w:rsidRPr="00CA43A1" w:rsidRDefault="00ED63FD" w:rsidP="00ED63FD">
            <w:pPr>
              <w:rPr>
                <w:rFonts w:ascii="Arial" w:eastAsiaTheme="minorEastAsia" w:hAnsi="Arial" w:cs="Arial"/>
                <w:color w:val="000000" w:themeColor="text1"/>
                <w:sz w:val="20"/>
                <w:szCs w:val="20"/>
                <w:lang w:val="en-US" w:eastAsia="en-GB"/>
              </w:rPr>
            </w:pPr>
            <w:r w:rsidRPr="00CA43A1">
              <w:rPr>
                <w:rFonts w:ascii="Arial" w:eastAsiaTheme="minorEastAsia" w:hAnsi="Arial" w:cs="Arial"/>
                <w:color w:val="000000" w:themeColor="text1"/>
                <w:sz w:val="20"/>
                <w:szCs w:val="20"/>
                <w:lang w:val="en-US" w:eastAsia="en-GB"/>
              </w:rPr>
              <w:t xml:space="preserve">Interim Head of Engagement </w:t>
            </w:r>
          </w:p>
          <w:p w:rsidR="00ED63FD" w:rsidRPr="007A0574" w:rsidRDefault="00ED63FD" w:rsidP="000400D3">
            <w:pPr>
              <w:rPr>
                <w:rFonts w:eastAsiaTheme="minorEastAsia" w:cs="Arial"/>
                <w:bCs/>
                <w:lang w:eastAsia="en-GB"/>
              </w:rPr>
            </w:pPr>
          </w:p>
        </w:tc>
      </w:tr>
    </w:tbl>
    <w:p w:rsidR="00ED63FD" w:rsidRDefault="00ED63FD"/>
    <w:tbl>
      <w:tblPr>
        <w:tblStyle w:val="TableGrid"/>
        <w:tblW w:w="15446" w:type="dxa"/>
        <w:tblLook w:val="04A0" w:firstRow="1" w:lastRow="0" w:firstColumn="1" w:lastColumn="0" w:noHBand="0" w:noVBand="1"/>
      </w:tblPr>
      <w:tblGrid>
        <w:gridCol w:w="2785"/>
        <w:gridCol w:w="5007"/>
        <w:gridCol w:w="2268"/>
        <w:gridCol w:w="2126"/>
        <w:gridCol w:w="3260"/>
      </w:tblGrid>
      <w:tr w:rsidR="000400D3" w:rsidTr="001352C1">
        <w:tc>
          <w:tcPr>
            <w:tcW w:w="15446" w:type="dxa"/>
            <w:gridSpan w:val="5"/>
            <w:shd w:val="clear" w:color="auto" w:fill="00B050"/>
          </w:tcPr>
          <w:p w:rsidR="000400D3" w:rsidRPr="000400D3" w:rsidRDefault="000400D3" w:rsidP="000400D3">
            <w:pPr>
              <w:jc w:val="center"/>
              <w:rPr>
                <w:b/>
                <w:color w:val="FFFFFF" w:themeColor="background1"/>
                <w:sz w:val="32"/>
                <w:szCs w:val="32"/>
              </w:rPr>
            </w:pPr>
            <w:r w:rsidRPr="000400D3">
              <w:rPr>
                <w:b/>
                <w:color w:val="FFFFFF" w:themeColor="background1"/>
                <w:sz w:val="32"/>
                <w:szCs w:val="32"/>
              </w:rPr>
              <w:t>Theme 2: Wor</w:t>
            </w:r>
            <w:r>
              <w:rPr>
                <w:b/>
                <w:color w:val="FFFFFF" w:themeColor="background1"/>
                <w:sz w:val="32"/>
                <w:szCs w:val="32"/>
              </w:rPr>
              <w:t>k</w:t>
            </w:r>
            <w:r w:rsidRPr="000400D3">
              <w:rPr>
                <w:b/>
                <w:color w:val="FFFFFF" w:themeColor="background1"/>
                <w:sz w:val="32"/>
                <w:szCs w:val="32"/>
              </w:rPr>
              <w:t>place experience</w:t>
            </w:r>
            <w:r w:rsidR="002F7811">
              <w:rPr>
                <w:b/>
                <w:color w:val="FFFFFF" w:themeColor="background1"/>
                <w:sz w:val="32"/>
                <w:szCs w:val="32"/>
              </w:rPr>
              <w:t xml:space="preserve"> </w:t>
            </w:r>
          </w:p>
          <w:p w:rsidR="000400D3" w:rsidRPr="00CA43A1" w:rsidRDefault="000400D3" w:rsidP="000400D3">
            <w:pPr>
              <w:rPr>
                <w:rFonts w:eastAsiaTheme="minorEastAsia"/>
                <w:color w:val="000000" w:themeColor="text1"/>
                <w:lang w:eastAsia="en-GB"/>
              </w:rPr>
            </w:pPr>
          </w:p>
        </w:tc>
      </w:tr>
      <w:tr w:rsidR="000400D3" w:rsidTr="001352C1">
        <w:tc>
          <w:tcPr>
            <w:tcW w:w="2785" w:type="dxa"/>
            <w:shd w:val="clear" w:color="auto" w:fill="00B050"/>
          </w:tcPr>
          <w:p w:rsidR="000400D3" w:rsidRPr="007A0574" w:rsidRDefault="000400D3" w:rsidP="001352C1">
            <w:pPr>
              <w:jc w:val="center"/>
              <w:rPr>
                <w:rFonts w:eastAsiaTheme="minorEastAsia" w:cs="Calibri"/>
                <w:color w:val="000000"/>
                <w:lang w:eastAsia="en-GB"/>
              </w:rPr>
            </w:pPr>
            <w:r w:rsidRPr="008537FA">
              <w:rPr>
                <w:b/>
                <w:color w:val="FFFFFF" w:themeColor="background1"/>
              </w:rPr>
              <w:t>Objective</w:t>
            </w:r>
          </w:p>
        </w:tc>
        <w:tc>
          <w:tcPr>
            <w:tcW w:w="5007" w:type="dxa"/>
            <w:shd w:val="clear" w:color="auto" w:fill="00B050"/>
          </w:tcPr>
          <w:p w:rsidR="000400D3" w:rsidRPr="00CA43A1" w:rsidRDefault="000400D3" w:rsidP="001352C1">
            <w:pPr>
              <w:jc w:val="center"/>
              <w:rPr>
                <w:rFonts w:eastAsiaTheme="minorEastAsia"/>
                <w:lang w:eastAsia="en-GB"/>
              </w:rPr>
            </w:pPr>
            <w:r w:rsidRPr="008537FA">
              <w:rPr>
                <w:b/>
                <w:color w:val="FFFFFF" w:themeColor="background1"/>
              </w:rPr>
              <w:t>Actions</w:t>
            </w:r>
          </w:p>
        </w:tc>
        <w:tc>
          <w:tcPr>
            <w:tcW w:w="2268" w:type="dxa"/>
            <w:shd w:val="clear" w:color="auto" w:fill="00B050"/>
          </w:tcPr>
          <w:p w:rsidR="000400D3" w:rsidRDefault="001352C1" w:rsidP="001352C1">
            <w:pPr>
              <w:jc w:val="center"/>
            </w:pPr>
            <w:r w:rsidRPr="008537FA">
              <w:rPr>
                <w:b/>
                <w:color w:val="FFFFFF" w:themeColor="background1"/>
              </w:rPr>
              <w:t xml:space="preserve">What WRES indicator </w:t>
            </w:r>
            <w:r>
              <w:rPr>
                <w:b/>
                <w:color w:val="FFFFFF" w:themeColor="background1"/>
              </w:rPr>
              <w:t>will this action</w:t>
            </w:r>
            <w:r w:rsidRPr="008537FA">
              <w:rPr>
                <w:b/>
                <w:color w:val="FFFFFF" w:themeColor="background1"/>
              </w:rPr>
              <w:t xml:space="preserve"> contribute to</w:t>
            </w:r>
            <w:r>
              <w:rPr>
                <w:b/>
                <w:color w:val="FFFFFF" w:themeColor="background1"/>
              </w:rPr>
              <w:t>wards</w:t>
            </w:r>
            <w:r w:rsidRPr="008537FA">
              <w:rPr>
                <w:b/>
                <w:color w:val="FFFFFF" w:themeColor="background1"/>
              </w:rPr>
              <w:t>:</w:t>
            </w:r>
          </w:p>
        </w:tc>
        <w:tc>
          <w:tcPr>
            <w:tcW w:w="2126" w:type="dxa"/>
            <w:shd w:val="clear" w:color="auto" w:fill="00B050"/>
          </w:tcPr>
          <w:p w:rsidR="000400D3" w:rsidRDefault="000400D3" w:rsidP="001352C1">
            <w:pPr>
              <w:jc w:val="center"/>
              <w:rPr>
                <w:b/>
                <w:color w:val="FFFFFF" w:themeColor="background1"/>
              </w:rPr>
            </w:pPr>
            <w:r w:rsidRPr="008537FA">
              <w:rPr>
                <w:b/>
                <w:color w:val="FFFFFF" w:themeColor="background1"/>
              </w:rPr>
              <w:t>Timescale</w:t>
            </w:r>
          </w:p>
          <w:p w:rsidR="001352C1" w:rsidRPr="00CA43A1" w:rsidRDefault="001352C1" w:rsidP="001352C1">
            <w:pPr>
              <w:jc w:val="center"/>
              <w:rPr>
                <w:rFonts w:eastAsiaTheme="minorEastAsia"/>
                <w:lang w:eastAsia="en-GB"/>
              </w:rPr>
            </w:pPr>
            <w:r>
              <w:rPr>
                <w:b/>
                <w:color w:val="FFFFFF" w:themeColor="background1"/>
              </w:rPr>
              <w:t>(delivered by)</w:t>
            </w:r>
          </w:p>
        </w:tc>
        <w:tc>
          <w:tcPr>
            <w:tcW w:w="3260" w:type="dxa"/>
            <w:shd w:val="clear" w:color="auto" w:fill="00B050"/>
          </w:tcPr>
          <w:p w:rsidR="000400D3" w:rsidRPr="00CA43A1" w:rsidRDefault="000400D3" w:rsidP="001352C1">
            <w:pPr>
              <w:jc w:val="center"/>
              <w:rPr>
                <w:rFonts w:eastAsiaTheme="minorEastAsia"/>
                <w:color w:val="000000" w:themeColor="text1"/>
                <w:lang w:eastAsia="en-GB"/>
              </w:rPr>
            </w:pPr>
            <w:r w:rsidRPr="008537FA">
              <w:rPr>
                <w:b/>
                <w:color w:val="FFFFFF" w:themeColor="background1"/>
              </w:rPr>
              <w:t>Owner</w:t>
            </w:r>
          </w:p>
        </w:tc>
      </w:tr>
      <w:tr w:rsidR="000400D3" w:rsidTr="00D31D5C">
        <w:tc>
          <w:tcPr>
            <w:tcW w:w="2785" w:type="dxa"/>
          </w:tcPr>
          <w:p w:rsidR="000400D3" w:rsidRPr="007A0574" w:rsidRDefault="000400D3" w:rsidP="000400D3">
            <w:pPr>
              <w:rPr>
                <w:rFonts w:eastAsiaTheme="minorEastAsia" w:cs="Calibri"/>
                <w:color w:val="000000"/>
                <w:lang w:eastAsia="en-GB"/>
              </w:rPr>
            </w:pPr>
          </w:p>
        </w:tc>
        <w:tc>
          <w:tcPr>
            <w:tcW w:w="5007" w:type="dxa"/>
            <w:tcBorders>
              <w:bottom w:val="single" w:sz="4" w:space="0" w:color="auto"/>
            </w:tcBorders>
          </w:tcPr>
          <w:p w:rsidR="000400D3" w:rsidRDefault="000400D3" w:rsidP="000400D3">
            <w:pPr>
              <w:rPr>
                <w:rFonts w:eastAsiaTheme="minorEastAsia"/>
                <w:lang w:eastAsia="en-GB"/>
              </w:rPr>
            </w:pPr>
            <w:r w:rsidRPr="00CA43A1">
              <w:rPr>
                <w:rFonts w:eastAsiaTheme="minorEastAsia"/>
                <w:lang w:eastAsia="en-GB"/>
              </w:rPr>
              <w:t xml:space="preserve">All business partners and band 7 </w:t>
            </w:r>
            <w:r w:rsidR="00ED63FD">
              <w:rPr>
                <w:rFonts w:eastAsiaTheme="minorEastAsia"/>
                <w:lang w:eastAsia="en-GB"/>
              </w:rPr>
              <w:t xml:space="preserve">people and culture mangers </w:t>
            </w:r>
            <w:r w:rsidRPr="00CA43A1">
              <w:rPr>
                <w:rFonts w:eastAsiaTheme="minorEastAsia"/>
                <w:lang w:eastAsia="en-GB"/>
              </w:rPr>
              <w:t>and above managers will receive investigation training</w:t>
            </w:r>
            <w:r w:rsidR="005873BD">
              <w:rPr>
                <w:rFonts w:eastAsiaTheme="minorEastAsia"/>
                <w:lang w:eastAsia="en-GB"/>
              </w:rPr>
              <w:t xml:space="preserve"> within the next 12 months. ()</w:t>
            </w:r>
            <w:r w:rsidRPr="00CA43A1">
              <w:rPr>
                <w:rFonts w:eastAsiaTheme="minorEastAsia"/>
                <w:lang w:eastAsia="en-GB"/>
              </w:rPr>
              <w:t xml:space="preserve"> </w:t>
            </w:r>
          </w:p>
          <w:p w:rsidR="00455E79" w:rsidRPr="00CA43A1" w:rsidRDefault="00455E79" w:rsidP="000400D3">
            <w:pPr>
              <w:rPr>
                <w:rFonts w:eastAsiaTheme="minorEastAsia"/>
                <w:lang w:eastAsia="en-GB"/>
              </w:rPr>
            </w:pPr>
          </w:p>
          <w:p w:rsidR="00D31D5C" w:rsidRDefault="00D31D5C" w:rsidP="000400D3">
            <w:pPr>
              <w:rPr>
                <w:rFonts w:eastAsiaTheme="minorEastAsia"/>
                <w:lang w:eastAsia="en-GB"/>
              </w:rPr>
            </w:pPr>
          </w:p>
          <w:p w:rsidR="000400D3" w:rsidRPr="00CA43A1" w:rsidRDefault="005873BD" w:rsidP="000400D3">
            <w:pPr>
              <w:rPr>
                <w:rFonts w:eastAsiaTheme="minorEastAsia"/>
                <w:lang w:eastAsia="en-GB"/>
              </w:rPr>
            </w:pPr>
            <w:r>
              <w:rPr>
                <w:rFonts w:eastAsiaTheme="minorEastAsia"/>
                <w:lang w:eastAsia="en-GB"/>
              </w:rPr>
              <w:t>Deep d</w:t>
            </w:r>
            <w:r w:rsidR="000400D3" w:rsidRPr="00CA43A1">
              <w:rPr>
                <w:rFonts w:eastAsiaTheme="minorEastAsia"/>
                <w:lang w:eastAsia="en-GB"/>
              </w:rPr>
              <w:t>ive into</w:t>
            </w:r>
            <w:r w:rsidR="005D6F82">
              <w:rPr>
                <w:rFonts w:eastAsiaTheme="minorEastAsia"/>
                <w:lang w:eastAsia="en-GB"/>
              </w:rPr>
              <w:t xml:space="preserve"> a completed</w:t>
            </w:r>
            <w:r w:rsidR="000400D3" w:rsidRPr="00CA43A1">
              <w:rPr>
                <w:rFonts w:eastAsiaTheme="minorEastAsia"/>
                <w:lang w:eastAsia="en-GB"/>
              </w:rPr>
              <w:t xml:space="preserve"> disciplinary </w:t>
            </w:r>
            <w:r w:rsidR="005D6F82">
              <w:rPr>
                <w:rFonts w:eastAsiaTheme="minorEastAsia"/>
                <w:lang w:eastAsia="en-GB"/>
              </w:rPr>
              <w:t>case on a quarterly basis</w:t>
            </w:r>
            <w:r w:rsidR="00ED63FD">
              <w:rPr>
                <w:rFonts w:eastAsiaTheme="minorEastAsia"/>
                <w:lang w:eastAsia="en-GB"/>
              </w:rPr>
              <w:t xml:space="preserve"> by external consultant</w:t>
            </w:r>
            <w:r w:rsidR="00D31D5C">
              <w:rPr>
                <w:rFonts w:eastAsiaTheme="minorEastAsia"/>
                <w:lang w:eastAsia="en-GB"/>
              </w:rPr>
              <w:t xml:space="preserve">. </w:t>
            </w:r>
          </w:p>
          <w:p w:rsidR="000400D3" w:rsidRPr="00CA43A1" w:rsidRDefault="000400D3" w:rsidP="000400D3">
            <w:pPr>
              <w:rPr>
                <w:rFonts w:eastAsiaTheme="minorEastAsia"/>
                <w:lang w:eastAsia="en-GB"/>
              </w:rPr>
            </w:pPr>
          </w:p>
        </w:tc>
        <w:tc>
          <w:tcPr>
            <w:tcW w:w="2268" w:type="dxa"/>
            <w:tcBorders>
              <w:bottom w:val="single" w:sz="4" w:space="0" w:color="auto"/>
            </w:tcBorders>
          </w:tcPr>
          <w:p w:rsidR="000400D3" w:rsidRDefault="000400D3" w:rsidP="000400D3">
            <w:pPr>
              <w:jc w:val="center"/>
            </w:pPr>
            <w:r>
              <w:t>3</w:t>
            </w:r>
          </w:p>
        </w:tc>
        <w:tc>
          <w:tcPr>
            <w:tcW w:w="2126" w:type="dxa"/>
            <w:tcBorders>
              <w:bottom w:val="single" w:sz="4" w:space="0" w:color="auto"/>
            </w:tcBorders>
          </w:tcPr>
          <w:p w:rsidR="000400D3" w:rsidRPr="00CA43A1" w:rsidRDefault="000400D3" w:rsidP="000400D3">
            <w:pPr>
              <w:rPr>
                <w:rFonts w:eastAsiaTheme="minorEastAsia"/>
                <w:lang w:eastAsia="en-GB"/>
              </w:rPr>
            </w:pPr>
            <w:r w:rsidRPr="00CA43A1">
              <w:rPr>
                <w:rFonts w:eastAsiaTheme="minorEastAsia"/>
                <w:lang w:eastAsia="en-GB"/>
              </w:rPr>
              <w:t>Update provide</w:t>
            </w:r>
            <w:r w:rsidR="00883413">
              <w:rPr>
                <w:rFonts w:eastAsiaTheme="minorEastAsia"/>
                <w:lang w:eastAsia="en-GB"/>
              </w:rPr>
              <w:t xml:space="preserve">d </w:t>
            </w:r>
            <w:r w:rsidRPr="00CA43A1">
              <w:rPr>
                <w:rFonts w:eastAsiaTheme="minorEastAsia"/>
                <w:lang w:eastAsia="en-GB"/>
              </w:rPr>
              <w:t>every quarter until July 2019</w:t>
            </w:r>
          </w:p>
          <w:p w:rsidR="000400D3" w:rsidRDefault="000400D3" w:rsidP="000400D3">
            <w:pPr>
              <w:rPr>
                <w:rFonts w:eastAsiaTheme="minorEastAsia"/>
                <w:lang w:eastAsia="en-GB"/>
              </w:rPr>
            </w:pPr>
          </w:p>
          <w:p w:rsidR="004C520A" w:rsidRDefault="004C520A" w:rsidP="000400D3">
            <w:pPr>
              <w:rPr>
                <w:rFonts w:eastAsiaTheme="minorEastAsia"/>
                <w:lang w:eastAsia="en-GB"/>
              </w:rPr>
            </w:pPr>
          </w:p>
          <w:p w:rsidR="00D31D5C" w:rsidRPr="007A0574" w:rsidRDefault="00D31D5C" w:rsidP="000400D3">
            <w:pPr>
              <w:rPr>
                <w:rFonts w:eastAsiaTheme="minorEastAsia"/>
                <w:lang w:eastAsia="en-GB"/>
              </w:rPr>
            </w:pPr>
            <w:r>
              <w:rPr>
                <w:rFonts w:eastAsiaTheme="minorEastAsia"/>
                <w:lang w:eastAsia="en-GB"/>
              </w:rPr>
              <w:t xml:space="preserve">Every quarter </w:t>
            </w:r>
          </w:p>
        </w:tc>
        <w:tc>
          <w:tcPr>
            <w:tcW w:w="3260" w:type="dxa"/>
            <w:tcBorders>
              <w:bottom w:val="single" w:sz="4" w:space="0" w:color="auto"/>
            </w:tcBorders>
          </w:tcPr>
          <w:p w:rsidR="000400D3" w:rsidRPr="00CA43A1" w:rsidRDefault="000400D3" w:rsidP="000400D3">
            <w:pPr>
              <w:rPr>
                <w:rFonts w:eastAsiaTheme="minorEastAsia"/>
                <w:color w:val="000000" w:themeColor="text1"/>
                <w:lang w:eastAsia="en-GB"/>
              </w:rPr>
            </w:pPr>
            <w:r w:rsidRPr="00CA43A1">
              <w:rPr>
                <w:rFonts w:eastAsiaTheme="minorEastAsia"/>
                <w:color w:val="000000" w:themeColor="text1"/>
                <w:lang w:eastAsia="en-GB"/>
              </w:rPr>
              <w:t>Lorna Campbell</w:t>
            </w:r>
          </w:p>
          <w:p w:rsidR="000400D3" w:rsidRPr="00CA43A1" w:rsidRDefault="000400D3" w:rsidP="000400D3">
            <w:pPr>
              <w:rPr>
                <w:rFonts w:ascii="Arial" w:eastAsiaTheme="minorEastAsia" w:hAnsi="Arial" w:cs="Arial"/>
                <w:color w:val="000000" w:themeColor="text1"/>
                <w:sz w:val="20"/>
                <w:szCs w:val="20"/>
                <w:lang w:val="en-US" w:eastAsia="en-GB"/>
              </w:rPr>
            </w:pPr>
            <w:r w:rsidRPr="00CA43A1">
              <w:rPr>
                <w:rFonts w:ascii="Arial" w:eastAsiaTheme="minorEastAsia" w:hAnsi="Arial" w:cs="Arial"/>
                <w:color w:val="000000" w:themeColor="text1"/>
                <w:sz w:val="20"/>
                <w:szCs w:val="20"/>
                <w:lang w:val="en-US" w:eastAsia="en-GB"/>
              </w:rPr>
              <w:t xml:space="preserve">Interim Head of Engagement </w:t>
            </w:r>
          </w:p>
          <w:p w:rsidR="000400D3" w:rsidRDefault="000400D3" w:rsidP="000400D3">
            <w:pPr>
              <w:rPr>
                <w:rFonts w:eastAsiaTheme="minorEastAsia" w:cs="Arial"/>
                <w:bCs/>
                <w:lang w:eastAsia="en-GB"/>
              </w:rPr>
            </w:pPr>
          </w:p>
          <w:p w:rsidR="00754E16" w:rsidRDefault="00754E16" w:rsidP="000400D3">
            <w:pPr>
              <w:rPr>
                <w:rFonts w:eastAsiaTheme="minorEastAsia" w:cs="Arial"/>
                <w:bCs/>
                <w:lang w:eastAsia="en-GB"/>
              </w:rPr>
            </w:pPr>
          </w:p>
          <w:p w:rsidR="00754E16" w:rsidRDefault="00754E16" w:rsidP="000400D3">
            <w:pPr>
              <w:rPr>
                <w:rFonts w:eastAsiaTheme="minorEastAsia" w:cs="Arial"/>
                <w:bCs/>
                <w:lang w:eastAsia="en-GB"/>
              </w:rPr>
            </w:pPr>
          </w:p>
          <w:p w:rsidR="00D31D5C" w:rsidRPr="00CA43A1" w:rsidRDefault="00D31D5C" w:rsidP="00D31D5C">
            <w:pPr>
              <w:rPr>
                <w:rFonts w:eastAsiaTheme="minorEastAsia"/>
                <w:lang w:eastAsia="en-GB"/>
              </w:rPr>
            </w:pPr>
            <w:r w:rsidRPr="00CA43A1">
              <w:rPr>
                <w:rFonts w:eastAsiaTheme="minorEastAsia"/>
                <w:lang w:val="en-US" w:eastAsia="en-GB"/>
              </w:rPr>
              <w:t>Patricia Grealish</w:t>
            </w:r>
          </w:p>
          <w:p w:rsidR="00D31D5C" w:rsidRPr="00CA43A1" w:rsidRDefault="00D31D5C" w:rsidP="00D31D5C">
            <w:pPr>
              <w:rPr>
                <w:rFonts w:eastAsiaTheme="minorEastAsia"/>
                <w:bCs/>
                <w:color w:val="000000" w:themeColor="text1"/>
                <w:lang w:eastAsia="en-GB"/>
              </w:rPr>
            </w:pPr>
            <w:r w:rsidRPr="00CA43A1">
              <w:rPr>
                <w:rFonts w:eastAsiaTheme="minorEastAsia"/>
                <w:bCs/>
                <w:color w:val="000000" w:themeColor="text1"/>
                <w:lang w:eastAsia="en-GB"/>
              </w:rPr>
              <w:t>Director of People and Culture</w:t>
            </w:r>
          </w:p>
          <w:p w:rsidR="00754E16" w:rsidRPr="007A0574" w:rsidRDefault="00754E16" w:rsidP="000400D3">
            <w:pPr>
              <w:rPr>
                <w:rFonts w:eastAsiaTheme="minorEastAsia" w:cs="Arial"/>
                <w:bCs/>
                <w:lang w:eastAsia="en-GB"/>
              </w:rPr>
            </w:pPr>
          </w:p>
        </w:tc>
      </w:tr>
      <w:tr w:rsidR="000400D3" w:rsidTr="00D31D5C">
        <w:tc>
          <w:tcPr>
            <w:tcW w:w="2785" w:type="dxa"/>
            <w:vMerge w:val="restart"/>
          </w:tcPr>
          <w:p w:rsidR="001352C1" w:rsidRPr="001352C1" w:rsidRDefault="00D31D5C" w:rsidP="001352C1">
            <w:pPr>
              <w:rPr>
                <w:rFonts w:eastAsiaTheme="minorEastAsia"/>
                <w:b/>
                <w:lang w:eastAsia="en-GB"/>
              </w:rPr>
            </w:pPr>
            <w:r>
              <w:rPr>
                <w:rFonts w:eastAsiaTheme="minorEastAsia"/>
                <w:b/>
                <w:lang w:eastAsia="en-GB"/>
              </w:rPr>
              <w:t>2.2</w:t>
            </w:r>
          </w:p>
          <w:p w:rsidR="000400D3" w:rsidRPr="001352C1" w:rsidRDefault="000400D3" w:rsidP="001352C1">
            <w:pPr>
              <w:rPr>
                <w:rFonts w:eastAsiaTheme="minorEastAsia"/>
                <w:lang w:eastAsia="en-GB"/>
              </w:rPr>
            </w:pPr>
            <w:r w:rsidRPr="001352C1">
              <w:rPr>
                <w:rFonts w:eastAsiaTheme="minorEastAsia"/>
                <w:lang w:eastAsia="en-GB"/>
              </w:rPr>
              <w:t>To decrease staff who experience harassment, bullying or abuse from patients or relatives by a minimum 3%</w:t>
            </w:r>
          </w:p>
          <w:p w:rsidR="000400D3" w:rsidRPr="00740F69" w:rsidRDefault="000400D3" w:rsidP="000400D3">
            <w:pPr>
              <w:rPr>
                <w:rFonts w:eastAsiaTheme="minorEastAsia"/>
                <w:lang w:eastAsia="en-GB"/>
              </w:rPr>
            </w:pPr>
          </w:p>
          <w:p w:rsidR="002B74BB" w:rsidRDefault="002B74BB" w:rsidP="000400D3">
            <w:pPr>
              <w:rPr>
                <w:rFonts w:eastAsiaTheme="minorEastAsia"/>
                <w:lang w:eastAsia="en-GB"/>
              </w:rPr>
            </w:pPr>
          </w:p>
          <w:p w:rsidR="002B74BB" w:rsidRPr="005F20D1" w:rsidRDefault="002B74BB" w:rsidP="000400D3">
            <w:pPr>
              <w:rPr>
                <w:rFonts w:cs="Calibri"/>
                <w:color w:val="000000"/>
              </w:rPr>
            </w:pPr>
          </w:p>
        </w:tc>
        <w:tc>
          <w:tcPr>
            <w:tcW w:w="5007" w:type="dxa"/>
            <w:tcBorders>
              <w:bottom w:val="nil"/>
            </w:tcBorders>
            <w:shd w:val="clear" w:color="auto" w:fill="A8D08D" w:themeFill="accent6" w:themeFillTint="99"/>
          </w:tcPr>
          <w:p w:rsidR="000400D3" w:rsidRPr="00455E79" w:rsidRDefault="000400D3" w:rsidP="000400D3">
            <w:pPr>
              <w:rPr>
                <w:rFonts w:eastAsiaTheme="minorEastAsia"/>
                <w:lang w:eastAsia="en-GB"/>
              </w:rPr>
            </w:pPr>
            <w:r w:rsidRPr="00455E79">
              <w:rPr>
                <w:rFonts w:eastAsiaTheme="minorEastAsia"/>
                <w:lang w:eastAsia="en-GB"/>
              </w:rPr>
              <w:t xml:space="preserve">Undertake Thematic Analysis of supplementary questions on Staff Survey relating to discrimination, bullying, harassment, and abuse. </w:t>
            </w:r>
          </w:p>
          <w:p w:rsidR="000400D3" w:rsidRDefault="000400D3" w:rsidP="000400D3"/>
        </w:tc>
        <w:tc>
          <w:tcPr>
            <w:tcW w:w="2268" w:type="dxa"/>
            <w:tcBorders>
              <w:bottom w:val="nil"/>
            </w:tcBorders>
            <w:shd w:val="clear" w:color="auto" w:fill="A8D08D" w:themeFill="accent6" w:themeFillTint="99"/>
          </w:tcPr>
          <w:p w:rsidR="000400D3" w:rsidRDefault="000400D3" w:rsidP="000400D3">
            <w:pPr>
              <w:jc w:val="center"/>
            </w:pPr>
            <w:r>
              <w:t>5</w:t>
            </w:r>
          </w:p>
        </w:tc>
        <w:tc>
          <w:tcPr>
            <w:tcW w:w="2126" w:type="dxa"/>
            <w:tcBorders>
              <w:bottom w:val="nil"/>
            </w:tcBorders>
            <w:shd w:val="clear" w:color="auto" w:fill="A8D08D" w:themeFill="accent6" w:themeFillTint="99"/>
          </w:tcPr>
          <w:p w:rsidR="000400D3" w:rsidRPr="00740F69" w:rsidRDefault="000400D3" w:rsidP="000400D3">
            <w:pPr>
              <w:rPr>
                <w:rFonts w:eastAsiaTheme="minorEastAsia"/>
                <w:lang w:eastAsia="en-GB"/>
              </w:rPr>
            </w:pPr>
            <w:r w:rsidRPr="00740F69">
              <w:rPr>
                <w:rFonts w:eastAsiaTheme="minorEastAsia"/>
                <w:lang w:eastAsia="en-GB"/>
              </w:rPr>
              <w:t xml:space="preserve">September to November 2018 </w:t>
            </w:r>
          </w:p>
          <w:p w:rsidR="000400D3" w:rsidRDefault="000400D3" w:rsidP="000400D3"/>
        </w:tc>
        <w:tc>
          <w:tcPr>
            <w:tcW w:w="3260" w:type="dxa"/>
            <w:tcBorders>
              <w:bottom w:val="nil"/>
            </w:tcBorders>
            <w:shd w:val="clear" w:color="auto" w:fill="A8D08D" w:themeFill="accent6" w:themeFillTint="99"/>
          </w:tcPr>
          <w:p w:rsidR="000400D3" w:rsidRDefault="000400D3" w:rsidP="000400D3">
            <w:pPr>
              <w:rPr>
                <w:rFonts w:eastAsiaTheme="minorEastAsia"/>
                <w:lang w:eastAsia="en-GB"/>
              </w:rPr>
            </w:pPr>
            <w:r w:rsidRPr="00740F69">
              <w:rPr>
                <w:rFonts w:eastAsiaTheme="minorEastAsia"/>
                <w:lang w:eastAsia="en-GB"/>
              </w:rPr>
              <w:t>Melissa Berry</w:t>
            </w:r>
            <w:r w:rsidR="00883413">
              <w:rPr>
                <w:rFonts w:eastAsiaTheme="minorEastAsia"/>
                <w:lang w:eastAsia="en-GB"/>
              </w:rPr>
              <w:t>,</w:t>
            </w:r>
            <w:r w:rsidRPr="00740F69">
              <w:rPr>
                <w:rFonts w:eastAsiaTheme="minorEastAsia"/>
                <w:lang w:eastAsia="en-GB"/>
              </w:rPr>
              <w:t xml:space="preserve"> Diversity Consultant </w:t>
            </w:r>
          </w:p>
          <w:p w:rsidR="00883413" w:rsidRDefault="00883413" w:rsidP="000400D3">
            <w:pPr>
              <w:rPr>
                <w:rFonts w:eastAsiaTheme="minorEastAsia"/>
                <w:lang w:eastAsia="en-GB"/>
              </w:rPr>
            </w:pPr>
          </w:p>
          <w:p w:rsidR="000400D3" w:rsidRDefault="00883413" w:rsidP="000400D3">
            <w:r>
              <w:rPr>
                <w:rFonts w:eastAsiaTheme="minorEastAsia"/>
                <w:lang w:eastAsia="en-GB"/>
              </w:rPr>
              <w:t>Delia McMillan, Staff Survey Consultant</w:t>
            </w:r>
          </w:p>
        </w:tc>
      </w:tr>
      <w:tr w:rsidR="000400D3" w:rsidTr="00D31D5C">
        <w:tc>
          <w:tcPr>
            <w:tcW w:w="2785" w:type="dxa"/>
            <w:vMerge/>
          </w:tcPr>
          <w:p w:rsidR="000400D3" w:rsidRPr="005F20D1" w:rsidRDefault="000400D3" w:rsidP="000400D3">
            <w:pPr>
              <w:rPr>
                <w:rFonts w:cs="Calibri"/>
                <w:color w:val="000000"/>
              </w:rPr>
            </w:pPr>
          </w:p>
        </w:tc>
        <w:tc>
          <w:tcPr>
            <w:tcW w:w="5007" w:type="dxa"/>
            <w:tcBorders>
              <w:top w:val="nil"/>
              <w:bottom w:val="nil"/>
            </w:tcBorders>
            <w:shd w:val="clear" w:color="auto" w:fill="A8D08D" w:themeFill="accent6" w:themeFillTint="99"/>
          </w:tcPr>
          <w:p w:rsidR="000400D3" w:rsidRPr="00D31D5C" w:rsidRDefault="000400D3" w:rsidP="000400D3">
            <w:pPr>
              <w:rPr>
                <w:rFonts w:eastAsiaTheme="minorEastAsia"/>
                <w:color w:val="262626" w:themeColor="text1" w:themeTint="D9"/>
                <w:lang w:eastAsia="en-GB"/>
              </w:rPr>
            </w:pPr>
            <w:r w:rsidRPr="00D31D5C">
              <w:rPr>
                <w:rFonts w:eastAsiaTheme="minorEastAsia"/>
                <w:color w:val="262626" w:themeColor="text1" w:themeTint="D9"/>
                <w:lang w:eastAsia="en-GB"/>
              </w:rPr>
              <w:t>Analysis of additional question from the staff survey and separate action plan developed</w:t>
            </w:r>
            <w:r w:rsidR="00BA1156" w:rsidRPr="00D31D5C">
              <w:rPr>
                <w:rFonts w:eastAsiaTheme="minorEastAsia"/>
                <w:color w:val="262626" w:themeColor="text1" w:themeTint="D9"/>
                <w:lang w:eastAsia="en-GB"/>
              </w:rPr>
              <w:t xml:space="preserve"> for Health and </w:t>
            </w:r>
            <w:r w:rsidR="00761D90" w:rsidRPr="00D31D5C">
              <w:rPr>
                <w:rFonts w:eastAsiaTheme="minorEastAsia"/>
                <w:color w:val="262626" w:themeColor="text1" w:themeTint="D9"/>
                <w:lang w:eastAsia="en-GB"/>
              </w:rPr>
              <w:t>S</w:t>
            </w:r>
            <w:r w:rsidR="00BA1156" w:rsidRPr="00D31D5C">
              <w:rPr>
                <w:rFonts w:eastAsiaTheme="minorEastAsia"/>
                <w:color w:val="262626" w:themeColor="text1" w:themeTint="D9"/>
                <w:lang w:eastAsia="en-GB"/>
              </w:rPr>
              <w:t xml:space="preserve">afety </w:t>
            </w:r>
          </w:p>
          <w:p w:rsidR="000400D3" w:rsidRPr="00D31D5C" w:rsidRDefault="000400D3" w:rsidP="000400D3">
            <w:pPr>
              <w:rPr>
                <w:color w:val="262626" w:themeColor="text1" w:themeTint="D9"/>
              </w:rPr>
            </w:pPr>
          </w:p>
        </w:tc>
        <w:tc>
          <w:tcPr>
            <w:tcW w:w="2268" w:type="dxa"/>
            <w:tcBorders>
              <w:top w:val="nil"/>
              <w:bottom w:val="nil"/>
            </w:tcBorders>
            <w:shd w:val="clear" w:color="auto" w:fill="A8D08D" w:themeFill="accent6" w:themeFillTint="99"/>
          </w:tcPr>
          <w:p w:rsidR="000400D3" w:rsidRPr="00D31D5C" w:rsidRDefault="000400D3" w:rsidP="000400D3">
            <w:pPr>
              <w:jc w:val="center"/>
              <w:rPr>
                <w:color w:val="262626" w:themeColor="text1" w:themeTint="D9"/>
              </w:rPr>
            </w:pPr>
            <w:r w:rsidRPr="00D31D5C">
              <w:rPr>
                <w:color w:val="262626" w:themeColor="text1" w:themeTint="D9"/>
              </w:rPr>
              <w:t>5</w:t>
            </w:r>
          </w:p>
        </w:tc>
        <w:tc>
          <w:tcPr>
            <w:tcW w:w="2126" w:type="dxa"/>
            <w:tcBorders>
              <w:top w:val="nil"/>
              <w:bottom w:val="nil"/>
            </w:tcBorders>
            <w:shd w:val="clear" w:color="auto" w:fill="A8D08D" w:themeFill="accent6" w:themeFillTint="99"/>
          </w:tcPr>
          <w:p w:rsidR="000400D3" w:rsidRPr="00D31D5C" w:rsidRDefault="000400D3" w:rsidP="000400D3">
            <w:pPr>
              <w:rPr>
                <w:rFonts w:eastAsiaTheme="minorEastAsia"/>
                <w:color w:val="262626" w:themeColor="text1" w:themeTint="D9"/>
                <w:lang w:eastAsia="en-GB"/>
              </w:rPr>
            </w:pPr>
            <w:r w:rsidRPr="00D31D5C">
              <w:rPr>
                <w:rFonts w:eastAsiaTheme="minorEastAsia"/>
                <w:color w:val="262626" w:themeColor="text1" w:themeTint="D9"/>
                <w:lang w:eastAsia="en-GB"/>
              </w:rPr>
              <w:t xml:space="preserve">March 2019 </w:t>
            </w:r>
          </w:p>
          <w:p w:rsidR="000400D3" w:rsidRPr="00D31D5C" w:rsidRDefault="000400D3" w:rsidP="000400D3">
            <w:pPr>
              <w:rPr>
                <w:color w:val="262626" w:themeColor="text1" w:themeTint="D9"/>
              </w:rPr>
            </w:pPr>
          </w:p>
        </w:tc>
        <w:tc>
          <w:tcPr>
            <w:tcW w:w="3260" w:type="dxa"/>
            <w:tcBorders>
              <w:top w:val="nil"/>
              <w:bottom w:val="nil"/>
            </w:tcBorders>
            <w:shd w:val="clear" w:color="auto" w:fill="A8D08D" w:themeFill="accent6" w:themeFillTint="99"/>
          </w:tcPr>
          <w:p w:rsidR="000400D3" w:rsidRPr="00D31D5C" w:rsidRDefault="000400D3" w:rsidP="000400D3">
            <w:pPr>
              <w:rPr>
                <w:rFonts w:eastAsiaTheme="minorEastAsia"/>
                <w:color w:val="262626" w:themeColor="text1" w:themeTint="D9"/>
                <w:lang w:val="en-US" w:eastAsia="en-GB"/>
              </w:rPr>
            </w:pPr>
            <w:r w:rsidRPr="00D31D5C">
              <w:rPr>
                <w:rFonts w:eastAsiaTheme="minorEastAsia"/>
                <w:color w:val="262626" w:themeColor="text1" w:themeTint="D9"/>
                <w:lang w:val="en-US" w:eastAsia="en-GB"/>
              </w:rPr>
              <w:t>Martin Nicholas</w:t>
            </w:r>
          </w:p>
          <w:p w:rsidR="000400D3" w:rsidRPr="00D31D5C" w:rsidRDefault="000400D3" w:rsidP="000400D3">
            <w:pPr>
              <w:rPr>
                <w:rFonts w:eastAsiaTheme="minorEastAsia"/>
                <w:color w:val="262626" w:themeColor="text1" w:themeTint="D9"/>
                <w:lang w:val="en-US" w:eastAsia="en-GB"/>
              </w:rPr>
            </w:pPr>
            <w:r w:rsidRPr="00D31D5C">
              <w:rPr>
                <w:rFonts w:eastAsiaTheme="minorEastAsia"/>
                <w:color w:val="262626" w:themeColor="text1" w:themeTint="D9"/>
                <w:lang w:val="en-US" w:eastAsia="en-GB"/>
              </w:rPr>
              <w:t>Sector Health &amp; Safety Manager</w:t>
            </w:r>
          </w:p>
          <w:p w:rsidR="000400D3" w:rsidRPr="00D31D5C" w:rsidRDefault="000400D3" w:rsidP="00D31D5C">
            <w:pPr>
              <w:rPr>
                <w:color w:val="FFFFFF" w:themeColor="background1"/>
              </w:rPr>
            </w:pPr>
          </w:p>
        </w:tc>
      </w:tr>
      <w:tr w:rsidR="000400D3" w:rsidTr="00D31D5C">
        <w:tc>
          <w:tcPr>
            <w:tcW w:w="2785" w:type="dxa"/>
            <w:vMerge/>
          </w:tcPr>
          <w:p w:rsidR="000400D3" w:rsidRPr="005F20D1" w:rsidRDefault="000400D3" w:rsidP="000400D3">
            <w:pPr>
              <w:rPr>
                <w:rFonts w:cs="Calibri"/>
                <w:color w:val="000000"/>
              </w:rPr>
            </w:pPr>
          </w:p>
        </w:tc>
        <w:tc>
          <w:tcPr>
            <w:tcW w:w="5007" w:type="dxa"/>
            <w:tcBorders>
              <w:top w:val="nil"/>
            </w:tcBorders>
            <w:shd w:val="clear" w:color="auto" w:fill="A8D08D" w:themeFill="accent6" w:themeFillTint="99"/>
          </w:tcPr>
          <w:p w:rsidR="000400D3" w:rsidRPr="00740F69" w:rsidRDefault="000400D3" w:rsidP="000400D3">
            <w:pPr>
              <w:rPr>
                <w:rFonts w:eastAsiaTheme="minorEastAsia"/>
                <w:lang w:eastAsia="en-GB"/>
              </w:rPr>
            </w:pPr>
            <w:r w:rsidRPr="00740F69">
              <w:rPr>
                <w:rFonts w:eastAsiaTheme="minorEastAsia"/>
                <w:lang w:eastAsia="en-GB"/>
              </w:rPr>
              <w:t>Commence the staff safety group as a sub group of the corporate Health &amp; Safety committee</w:t>
            </w:r>
            <w:r w:rsidR="00BA1156">
              <w:rPr>
                <w:rFonts w:eastAsiaTheme="minorEastAsia"/>
                <w:lang w:eastAsia="en-GB"/>
              </w:rPr>
              <w:t xml:space="preserve"> for all staff </w:t>
            </w:r>
          </w:p>
          <w:p w:rsidR="000400D3" w:rsidRPr="00740F69" w:rsidRDefault="000400D3" w:rsidP="000400D3">
            <w:pPr>
              <w:numPr>
                <w:ilvl w:val="0"/>
                <w:numId w:val="2"/>
              </w:numPr>
              <w:rPr>
                <w:rFonts w:eastAsiaTheme="minorEastAsia"/>
                <w:lang w:eastAsia="en-GB"/>
              </w:rPr>
            </w:pPr>
            <w:r w:rsidRPr="00740F69">
              <w:rPr>
                <w:rFonts w:eastAsiaTheme="minorEastAsia"/>
                <w:lang w:eastAsia="en-GB"/>
              </w:rPr>
              <w:t xml:space="preserve">Verbal assaults </w:t>
            </w:r>
          </w:p>
          <w:p w:rsidR="000400D3" w:rsidRPr="00740F69" w:rsidRDefault="000400D3" w:rsidP="000400D3">
            <w:pPr>
              <w:numPr>
                <w:ilvl w:val="0"/>
                <w:numId w:val="2"/>
              </w:numPr>
              <w:rPr>
                <w:rFonts w:eastAsiaTheme="minorEastAsia"/>
                <w:lang w:eastAsia="en-GB"/>
              </w:rPr>
            </w:pPr>
            <w:r w:rsidRPr="00740F69">
              <w:rPr>
                <w:rFonts w:eastAsiaTheme="minorEastAsia"/>
                <w:lang w:eastAsia="en-GB"/>
              </w:rPr>
              <w:t xml:space="preserve">Physical assaults  </w:t>
            </w:r>
          </w:p>
          <w:p w:rsidR="000400D3" w:rsidRDefault="000400D3" w:rsidP="000400D3">
            <w:r w:rsidRPr="00740F69">
              <w:rPr>
                <w:rFonts w:eastAsiaTheme="minorEastAsia"/>
                <w:lang w:eastAsia="en-GB"/>
              </w:rPr>
              <w:t>Look at key themes and support of staff</w:t>
            </w:r>
          </w:p>
        </w:tc>
        <w:tc>
          <w:tcPr>
            <w:tcW w:w="2268" w:type="dxa"/>
            <w:tcBorders>
              <w:top w:val="nil"/>
            </w:tcBorders>
            <w:shd w:val="clear" w:color="auto" w:fill="A8D08D" w:themeFill="accent6" w:themeFillTint="99"/>
          </w:tcPr>
          <w:p w:rsidR="000400D3" w:rsidRDefault="000400D3" w:rsidP="000400D3">
            <w:pPr>
              <w:jc w:val="center"/>
            </w:pPr>
            <w:r>
              <w:t>5</w:t>
            </w:r>
          </w:p>
        </w:tc>
        <w:tc>
          <w:tcPr>
            <w:tcW w:w="2126" w:type="dxa"/>
            <w:tcBorders>
              <w:top w:val="nil"/>
            </w:tcBorders>
            <w:shd w:val="clear" w:color="auto" w:fill="A8D08D" w:themeFill="accent6" w:themeFillTint="99"/>
          </w:tcPr>
          <w:p w:rsidR="000400D3" w:rsidRDefault="000400D3" w:rsidP="000400D3">
            <w:r>
              <w:t>November 2018</w:t>
            </w:r>
          </w:p>
        </w:tc>
        <w:tc>
          <w:tcPr>
            <w:tcW w:w="3260" w:type="dxa"/>
            <w:tcBorders>
              <w:top w:val="nil"/>
            </w:tcBorders>
            <w:shd w:val="clear" w:color="auto" w:fill="A8D08D" w:themeFill="accent6" w:themeFillTint="99"/>
          </w:tcPr>
          <w:p w:rsidR="000400D3" w:rsidRDefault="000400D3" w:rsidP="000400D3">
            <w:r w:rsidRPr="001A27B3">
              <w:rPr>
                <w:color w:val="000000" w:themeColor="text1"/>
                <w:lang w:val="en-US"/>
              </w:rPr>
              <w:t>Local Security Management Specialist</w:t>
            </w:r>
          </w:p>
        </w:tc>
      </w:tr>
    </w:tbl>
    <w:p w:rsidR="00A344B3" w:rsidRDefault="00A344B3"/>
    <w:tbl>
      <w:tblPr>
        <w:tblStyle w:val="TableGrid"/>
        <w:tblW w:w="15446" w:type="dxa"/>
        <w:tblLook w:val="04A0" w:firstRow="1" w:lastRow="0" w:firstColumn="1" w:lastColumn="0" w:noHBand="0" w:noVBand="1"/>
      </w:tblPr>
      <w:tblGrid>
        <w:gridCol w:w="2788"/>
        <w:gridCol w:w="4686"/>
        <w:gridCol w:w="2586"/>
        <w:gridCol w:w="2268"/>
        <w:gridCol w:w="3118"/>
      </w:tblGrid>
      <w:tr w:rsidR="000400D3" w:rsidTr="001352C1">
        <w:tc>
          <w:tcPr>
            <w:tcW w:w="15446" w:type="dxa"/>
            <w:gridSpan w:val="5"/>
            <w:shd w:val="clear" w:color="auto" w:fill="00B050"/>
          </w:tcPr>
          <w:p w:rsidR="000400D3" w:rsidRPr="000400D3" w:rsidRDefault="000400D3" w:rsidP="000400D3">
            <w:pPr>
              <w:jc w:val="center"/>
              <w:rPr>
                <w:b/>
                <w:color w:val="FFFFFF" w:themeColor="background1"/>
                <w:sz w:val="32"/>
                <w:szCs w:val="32"/>
              </w:rPr>
            </w:pPr>
            <w:r w:rsidRPr="000400D3">
              <w:rPr>
                <w:b/>
                <w:color w:val="FFFFFF" w:themeColor="background1"/>
                <w:sz w:val="32"/>
                <w:szCs w:val="32"/>
              </w:rPr>
              <w:lastRenderedPageBreak/>
              <w:t>Theme 2: Wor</w:t>
            </w:r>
            <w:r>
              <w:rPr>
                <w:b/>
                <w:color w:val="FFFFFF" w:themeColor="background1"/>
                <w:sz w:val="32"/>
                <w:szCs w:val="32"/>
              </w:rPr>
              <w:t>k</w:t>
            </w:r>
            <w:r w:rsidRPr="000400D3">
              <w:rPr>
                <w:b/>
                <w:color w:val="FFFFFF" w:themeColor="background1"/>
                <w:sz w:val="32"/>
                <w:szCs w:val="32"/>
              </w:rPr>
              <w:t>place experience</w:t>
            </w:r>
            <w:r w:rsidR="002F7811">
              <w:rPr>
                <w:b/>
                <w:color w:val="FFFFFF" w:themeColor="background1"/>
                <w:sz w:val="32"/>
                <w:szCs w:val="32"/>
              </w:rPr>
              <w:t xml:space="preserve"> </w:t>
            </w:r>
          </w:p>
          <w:p w:rsidR="000400D3" w:rsidRPr="001A6C8F" w:rsidRDefault="000400D3" w:rsidP="000400D3">
            <w:pPr>
              <w:rPr>
                <w:rFonts w:eastAsiaTheme="minorEastAsia" w:cs="Arial"/>
                <w:bCs/>
                <w:lang w:eastAsia="en-GB"/>
              </w:rPr>
            </w:pPr>
          </w:p>
        </w:tc>
      </w:tr>
      <w:tr w:rsidR="000400D3" w:rsidTr="00CE79BE">
        <w:tc>
          <w:tcPr>
            <w:tcW w:w="2788" w:type="dxa"/>
            <w:shd w:val="clear" w:color="auto" w:fill="00B050"/>
          </w:tcPr>
          <w:p w:rsidR="000400D3" w:rsidRPr="001A6C8F" w:rsidRDefault="000400D3" w:rsidP="000400D3">
            <w:pPr>
              <w:jc w:val="center"/>
              <w:rPr>
                <w:rFonts w:eastAsiaTheme="minorEastAsia"/>
                <w:lang w:eastAsia="en-GB"/>
              </w:rPr>
            </w:pPr>
            <w:r w:rsidRPr="008537FA">
              <w:rPr>
                <w:b/>
                <w:color w:val="FFFFFF" w:themeColor="background1"/>
              </w:rPr>
              <w:t>Objective</w:t>
            </w:r>
          </w:p>
        </w:tc>
        <w:tc>
          <w:tcPr>
            <w:tcW w:w="4686" w:type="dxa"/>
            <w:shd w:val="clear" w:color="auto" w:fill="00B050"/>
          </w:tcPr>
          <w:p w:rsidR="000400D3" w:rsidRPr="001A6C8F" w:rsidRDefault="000400D3" w:rsidP="000400D3">
            <w:pPr>
              <w:jc w:val="center"/>
              <w:rPr>
                <w:rFonts w:eastAsiaTheme="minorEastAsia"/>
                <w:lang w:eastAsia="en-GB"/>
              </w:rPr>
            </w:pPr>
            <w:r w:rsidRPr="008537FA">
              <w:rPr>
                <w:b/>
                <w:color w:val="FFFFFF" w:themeColor="background1"/>
              </w:rPr>
              <w:t>Actions</w:t>
            </w:r>
          </w:p>
        </w:tc>
        <w:tc>
          <w:tcPr>
            <w:tcW w:w="2586" w:type="dxa"/>
            <w:shd w:val="clear" w:color="auto" w:fill="00B050"/>
          </w:tcPr>
          <w:p w:rsidR="000400D3" w:rsidRDefault="001352C1" w:rsidP="000400D3">
            <w:pPr>
              <w:jc w:val="center"/>
            </w:pPr>
            <w:r w:rsidRPr="008537FA">
              <w:rPr>
                <w:b/>
                <w:color w:val="FFFFFF" w:themeColor="background1"/>
              </w:rPr>
              <w:t xml:space="preserve">What WRES indicator </w:t>
            </w:r>
            <w:r>
              <w:rPr>
                <w:b/>
                <w:color w:val="FFFFFF" w:themeColor="background1"/>
              </w:rPr>
              <w:t>will this action</w:t>
            </w:r>
            <w:r w:rsidRPr="008537FA">
              <w:rPr>
                <w:b/>
                <w:color w:val="FFFFFF" w:themeColor="background1"/>
              </w:rPr>
              <w:t xml:space="preserve"> contribute to</w:t>
            </w:r>
            <w:r>
              <w:rPr>
                <w:b/>
                <w:color w:val="FFFFFF" w:themeColor="background1"/>
              </w:rPr>
              <w:t>wards</w:t>
            </w:r>
            <w:r w:rsidRPr="008537FA">
              <w:rPr>
                <w:b/>
                <w:color w:val="FFFFFF" w:themeColor="background1"/>
              </w:rPr>
              <w:t>:</w:t>
            </w:r>
          </w:p>
        </w:tc>
        <w:tc>
          <w:tcPr>
            <w:tcW w:w="2268" w:type="dxa"/>
            <w:shd w:val="clear" w:color="auto" w:fill="00B050"/>
          </w:tcPr>
          <w:p w:rsidR="000400D3" w:rsidRDefault="000400D3" w:rsidP="000400D3">
            <w:pPr>
              <w:jc w:val="center"/>
              <w:rPr>
                <w:b/>
                <w:color w:val="FFFFFF" w:themeColor="background1"/>
              </w:rPr>
            </w:pPr>
            <w:r w:rsidRPr="008537FA">
              <w:rPr>
                <w:b/>
                <w:color w:val="FFFFFF" w:themeColor="background1"/>
              </w:rPr>
              <w:t>Timescale</w:t>
            </w:r>
          </w:p>
          <w:p w:rsidR="001352C1" w:rsidRPr="001A6C8F" w:rsidRDefault="001352C1" w:rsidP="000400D3">
            <w:pPr>
              <w:jc w:val="center"/>
              <w:rPr>
                <w:rFonts w:eastAsiaTheme="minorEastAsia"/>
                <w:lang w:eastAsia="en-GB"/>
              </w:rPr>
            </w:pPr>
            <w:r>
              <w:rPr>
                <w:b/>
                <w:color w:val="FFFFFF" w:themeColor="background1"/>
              </w:rPr>
              <w:t>(delivered by)</w:t>
            </w:r>
          </w:p>
        </w:tc>
        <w:tc>
          <w:tcPr>
            <w:tcW w:w="3118" w:type="dxa"/>
            <w:shd w:val="clear" w:color="auto" w:fill="00B050"/>
          </w:tcPr>
          <w:p w:rsidR="000400D3" w:rsidRPr="001A6C8F" w:rsidRDefault="000400D3" w:rsidP="000400D3">
            <w:pPr>
              <w:jc w:val="center"/>
              <w:rPr>
                <w:rFonts w:eastAsiaTheme="minorEastAsia" w:cs="Arial"/>
                <w:bCs/>
                <w:lang w:eastAsia="en-GB"/>
              </w:rPr>
            </w:pPr>
            <w:r w:rsidRPr="008537FA">
              <w:rPr>
                <w:b/>
                <w:color w:val="FFFFFF" w:themeColor="background1"/>
              </w:rPr>
              <w:t>Owner</w:t>
            </w:r>
          </w:p>
        </w:tc>
      </w:tr>
      <w:tr w:rsidR="000400D3" w:rsidTr="00CE79BE">
        <w:tc>
          <w:tcPr>
            <w:tcW w:w="2788" w:type="dxa"/>
            <w:vMerge w:val="restart"/>
          </w:tcPr>
          <w:p w:rsidR="001352C1" w:rsidRPr="001352C1" w:rsidRDefault="001352C1" w:rsidP="001352C1">
            <w:pPr>
              <w:rPr>
                <w:rFonts w:eastAsiaTheme="minorEastAsia"/>
                <w:b/>
                <w:lang w:eastAsia="en-GB"/>
              </w:rPr>
            </w:pPr>
            <w:r w:rsidRPr="001352C1">
              <w:rPr>
                <w:rFonts w:eastAsiaTheme="minorEastAsia"/>
                <w:b/>
                <w:lang w:eastAsia="en-GB"/>
              </w:rPr>
              <w:t>2.</w:t>
            </w:r>
            <w:r w:rsidR="0013594C">
              <w:rPr>
                <w:rFonts w:eastAsiaTheme="minorEastAsia"/>
                <w:b/>
                <w:lang w:eastAsia="en-GB"/>
              </w:rPr>
              <w:t>3</w:t>
            </w:r>
          </w:p>
          <w:p w:rsidR="000400D3" w:rsidRPr="001A6C8F" w:rsidRDefault="000400D3" w:rsidP="00BA1156">
            <w:pPr>
              <w:rPr>
                <w:rFonts w:eastAsiaTheme="minorEastAsia"/>
                <w:lang w:eastAsia="en-GB"/>
              </w:rPr>
            </w:pPr>
            <w:r w:rsidRPr="001352C1">
              <w:rPr>
                <w:rFonts w:eastAsiaTheme="minorEastAsia"/>
                <w:lang w:eastAsia="en-GB"/>
              </w:rPr>
              <w:t>Promote the Trust networks, BME networks and LGBT network with the aim of creating disability forum and women</w:t>
            </w:r>
            <w:r w:rsidR="00181AA5">
              <w:rPr>
                <w:rFonts w:eastAsiaTheme="minorEastAsia"/>
                <w:lang w:eastAsia="en-GB"/>
              </w:rPr>
              <w:t xml:space="preserve"> </w:t>
            </w:r>
          </w:p>
        </w:tc>
        <w:tc>
          <w:tcPr>
            <w:tcW w:w="4686" w:type="dxa"/>
            <w:shd w:val="clear" w:color="auto" w:fill="FFFFFF" w:themeFill="background1"/>
          </w:tcPr>
          <w:p w:rsidR="0013594C" w:rsidRDefault="000400D3" w:rsidP="000400D3">
            <w:pPr>
              <w:rPr>
                <w:rFonts w:eastAsiaTheme="minorEastAsia"/>
                <w:lang w:eastAsia="en-GB"/>
              </w:rPr>
            </w:pPr>
            <w:r w:rsidRPr="00362C89">
              <w:rPr>
                <w:rFonts w:eastAsiaTheme="minorEastAsia"/>
                <w:lang w:eastAsia="en-GB"/>
              </w:rPr>
              <w:t xml:space="preserve">BME </w:t>
            </w:r>
            <w:r w:rsidR="0013594C">
              <w:rPr>
                <w:rFonts w:eastAsiaTheme="minorEastAsia"/>
                <w:lang w:eastAsia="en-GB"/>
              </w:rPr>
              <w:t>staff network to be supported to have</w:t>
            </w:r>
            <w:r w:rsidR="00CE79BE">
              <w:rPr>
                <w:rFonts w:eastAsiaTheme="minorEastAsia"/>
                <w:lang w:eastAsia="en-GB"/>
              </w:rPr>
              <w:t xml:space="preserve"> a</w:t>
            </w:r>
            <w:r w:rsidR="0013594C">
              <w:rPr>
                <w:rFonts w:eastAsiaTheme="minorEastAsia"/>
                <w:lang w:eastAsia="en-GB"/>
              </w:rPr>
              <w:t xml:space="preserve"> work plan that aligns with WRES action plan </w:t>
            </w:r>
          </w:p>
          <w:p w:rsidR="0013594C" w:rsidRDefault="0013594C" w:rsidP="000400D3">
            <w:pPr>
              <w:rPr>
                <w:rFonts w:eastAsiaTheme="minorEastAsia"/>
                <w:lang w:eastAsia="en-GB"/>
              </w:rPr>
            </w:pPr>
          </w:p>
          <w:p w:rsidR="0013594C" w:rsidRDefault="0013594C" w:rsidP="000400D3">
            <w:pPr>
              <w:rPr>
                <w:rFonts w:eastAsiaTheme="minorEastAsia"/>
                <w:lang w:eastAsia="en-GB"/>
              </w:rPr>
            </w:pPr>
            <w:r>
              <w:rPr>
                <w:rFonts w:eastAsiaTheme="minorEastAsia"/>
                <w:lang w:eastAsia="en-GB"/>
              </w:rPr>
              <w:t xml:space="preserve">BME staff to </w:t>
            </w:r>
            <w:r w:rsidR="003E61C1">
              <w:rPr>
                <w:rFonts w:eastAsiaTheme="minorEastAsia"/>
                <w:lang w:eastAsia="en-GB"/>
              </w:rPr>
              <w:t xml:space="preserve">have periodic </w:t>
            </w:r>
            <w:r>
              <w:rPr>
                <w:rFonts w:eastAsiaTheme="minorEastAsia"/>
                <w:lang w:eastAsia="en-GB"/>
              </w:rPr>
              <w:t>meet</w:t>
            </w:r>
            <w:r w:rsidR="003E61C1">
              <w:rPr>
                <w:rFonts w:eastAsiaTheme="minorEastAsia"/>
                <w:lang w:eastAsia="en-GB"/>
              </w:rPr>
              <w:t>ing</w:t>
            </w:r>
            <w:r>
              <w:rPr>
                <w:rFonts w:eastAsiaTheme="minorEastAsia"/>
                <w:lang w:eastAsia="en-GB"/>
              </w:rPr>
              <w:t xml:space="preserve"> with CEO on a quarterly basis </w:t>
            </w:r>
            <w:r w:rsidR="003E61C1">
              <w:rPr>
                <w:rFonts w:eastAsiaTheme="minorEastAsia"/>
                <w:lang w:eastAsia="en-GB"/>
              </w:rPr>
              <w:t xml:space="preserve">to hear concerns and enable two way communication and understand if action plan is having an impact on staff </w:t>
            </w:r>
          </w:p>
          <w:p w:rsidR="0013594C" w:rsidRDefault="0013594C" w:rsidP="000400D3">
            <w:pPr>
              <w:rPr>
                <w:rFonts w:eastAsiaTheme="minorEastAsia"/>
                <w:lang w:eastAsia="en-GB"/>
              </w:rPr>
            </w:pPr>
          </w:p>
          <w:p w:rsidR="003E61C1" w:rsidRPr="00362C89" w:rsidRDefault="003E61C1" w:rsidP="003E61C1">
            <w:pPr>
              <w:rPr>
                <w:rFonts w:eastAsiaTheme="minorEastAsia"/>
                <w:lang w:eastAsia="en-GB"/>
              </w:rPr>
            </w:pPr>
            <w:r>
              <w:rPr>
                <w:rFonts w:eastAsiaTheme="minorEastAsia"/>
                <w:lang w:eastAsia="en-GB"/>
              </w:rPr>
              <w:t xml:space="preserve">As part of the offering of the BME network, </w:t>
            </w:r>
            <w:r w:rsidRPr="00362C89">
              <w:rPr>
                <w:rFonts w:eastAsiaTheme="minorEastAsia"/>
                <w:lang w:eastAsia="en-GB"/>
              </w:rPr>
              <w:t xml:space="preserve">BME Master class for BME staff network </w:t>
            </w:r>
            <w:r>
              <w:rPr>
                <w:rFonts w:eastAsiaTheme="minorEastAsia"/>
                <w:lang w:eastAsia="en-GB"/>
              </w:rPr>
              <w:t xml:space="preserve">members </w:t>
            </w:r>
            <w:r w:rsidRPr="00362C89">
              <w:rPr>
                <w:rFonts w:eastAsiaTheme="minorEastAsia"/>
                <w:lang w:eastAsia="en-GB"/>
              </w:rPr>
              <w:t>(open to all staff)</w:t>
            </w:r>
            <w:r>
              <w:rPr>
                <w:rFonts w:eastAsiaTheme="minorEastAsia"/>
                <w:lang w:eastAsia="en-GB"/>
              </w:rPr>
              <w:t xml:space="preserve"> will be rolled out. Interview skills and </w:t>
            </w:r>
            <w:r w:rsidR="00BF05BB">
              <w:rPr>
                <w:rFonts w:eastAsiaTheme="minorEastAsia"/>
                <w:lang w:eastAsia="en-GB"/>
              </w:rPr>
              <w:t>techniques</w:t>
            </w:r>
            <w:r>
              <w:rPr>
                <w:rFonts w:eastAsiaTheme="minorEastAsia"/>
                <w:lang w:eastAsia="en-GB"/>
              </w:rPr>
              <w:t xml:space="preserve">, motivational speakers, personal development session </w:t>
            </w:r>
            <w:r w:rsidR="00CE79BE">
              <w:rPr>
                <w:rFonts w:eastAsiaTheme="minorEastAsia"/>
                <w:lang w:eastAsia="en-GB"/>
              </w:rPr>
              <w:t xml:space="preserve">to include speed mentoring </w:t>
            </w:r>
          </w:p>
          <w:p w:rsidR="000400D3" w:rsidRPr="001A6C8F" w:rsidRDefault="000400D3" w:rsidP="000400D3">
            <w:pPr>
              <w:rPr>
                <w:rFonts w:eastAsiaTheme="minorEastAsia"/>
                <w:lang w:eastAsia="en-GB"/>
              </w:rPr>
            </w:pPr>
          </w:p>
        </w:tc>
        <w:tc>
          <w:tcPr>
            <w:tcW w:w="2586" w:type="dxa"/>
            <w:shd w:val="clear" w:color="auto" w:fill="FFFFFF" w:themeFill="background1"/>
          </w:tcPr>
          <w:p w:rsidR="000400D3" w:rsidRDefault="000400D3" w:rsidP="00AB01C1">
            <w:pPr>
              <w:jc w:val="center"/>
            </w:pPr>
            <w:r>
              <w:t>8</w:t>
            </w:r>
          </w:p>
          <w:p w:rsidR="003E61C1" w:rsidRDefault="003E61C1" w:rsidP="00AB01C1">
            <w:pPr>
              <w:jc w:val="center"/>
            </w:pPr>
          </w:p>
          <w:p w:rsidR="003E61C1" w:rsidRDefault="003E61C1" w:rsidP="00AB01C1">
            <w:pPr>
              <w:jc w:val="center"/>
            </w:pPr>
          </w:p>
          <w:p w:rsidR="003E61C1" w:rsidRDefault="003E61C1" w:rsidP="00AB01C1">
            <w:pPr>
              <w:jc w:val="center"/>
            </w:pPr>
          </w:p>
          <w:p w:rsidR="003E61C1" w:rsidRDefault="003E61C1" w:rsidP="00AB01C1">
            <w:pPr>
              <w:jc w:val="center"/>
            </w:pPr>
          </w:p>
          <w:p w:rsidR="003E61C1" w:rsidRDefault="003E61C1" w:rsidP="00AB01C1">
            <w:pPr>
              <w:jc w:val="center"/>
            </w:pPr>
            <w:r>
              <w:t>8</w:t>
            </w:r>
          </w:p>
          <w:p w:rsidR="003E61C1" w:rsidRDefault="003E61C1" w:rsidP="00AB01C1">
            <w:pPr>
              <w:jc w:val="center"/>
            </w:pPr>
          </w:p>
          <w:p w:rsidR="003E61C1" w:rsidRDefault="003E61C1" w:rsidP="00AB01C1">
            <w:pPr>
              <w:jc w:val="center"/>
            </w:pPr>
          </w:p>
          <w:p w:rsidR="003E61C1" w:rsidRDefault="003E61C1" w:rsidP="00AB01C1">
            <w:pPr>
              <w:jc w:val="center"/>
            </w:pPr>
          </w:p>
          <w:p w:rsidR="003E61C1" w:rsidRDefault="003E61C1" w:rsidP="00AB01C1">
            <w:pPr>
              <w:jc w:val="center"/>
            </w:pPr>
            <w:r>
              <w:t>8</w:t>
            </w:r>
          </w:p>
        </w:tc>
        <w:tc>
          <w:tcPr>
            <w:tcW w:w="2268" w:type="dxa"/>
            <w:shd w:val="clear" w:color="auto" w:fill="FFFFFF" w:themeFill="background1"/>
          </w:tcPr>
          <w:p w:rsidR="000400D3" w:rsidRPr="00362C89" w:rsidRDefault="000400D3" w:rsidP="000400D3">
            <w:pPr>
              <w:rPr>
                <w:rFonts w:eastAsiaTheme="minorEastAsia"/>
                <w:lang w:eastAsia="en-GB"/>
              </w:rPr>
            </w:pPr>
            <w:r w:rsidRPr="00362C89">
              <w:rPr>
                <w:rFonts w:eastAsiaTheme="minorEastAsia"/>
                <w:lang w:eastAsia="en-GB"/>
              </w:rPr>
              <w:t xml:space="preserve">October 2018 </w:t>
            </w:r>
          </w:p>
          <w:p w:rsidR="000400D3" w:rsidRDefault="000400D3" w:rsidP="000400D3">
            <w:pPr>
              <w:rPr>
                <w:rFonts w:eastAsiaTheme="minorEastAsia"/>
                <w:lang w:eastAsia="en-GB"/>
              </w:rPr>
            </w:pPr>
          </w:p>
          <w:p w:rsidR="003E61C1" w:rsidRDefault="003E61C1" w:rsidP="000400D3">
            <w:pPr>
              <w:rPr>
                <w:rFonts w:eastAsiaTheme="minorEastAsia"/>
                <w:lang w:eastAsia="en-GB"/>
              </w:rPr>
            </w:pPr>
          </w:p>
          <w:p w:rsidR="003E61C1" w:rsidRDefault="003E61C1" w:rsidP="000400D3">
            <w:pPr>
              <w:rPr>
                <w:rFonts w:eastAsiaTheme="minorEastAsia"/>
                <w:lang w:eastAsia="en-GB"/>
              </w:rPr>
            </w:pPr>
          </w:p>
          <w:p w:rsidR="003E61C1" w:rsidRDefault="003E61C1" w:rsidP="000400D3">
            <w:pPr>
              <w:rPr>
                <w:rFonts w:eastAsiaTheme="minorEastAsia"/>
                <w:lang w:eastAsia="en-GB"/>
              </w:rPr>
            </w:pPr>
          </w:p>
          <w:p w:rsidR="003E61C1" w:rsidRDefault="003E61C1" w:rsidP="000400D3">
            <w:pPr>
              <w:rPr>
                <w:rFonts w:eastAsiaTheme="minorEastAsia"/>
                <w:lang w:eastAsia="en-GB"/>
              </w:rPr>
            </w:pPr>
            <w:r>
              <w:rPr>
                <w:rFonts w:eastAsiaTheme="minorEastAsia"/>
                <w:lang w:eastAsia="en-GB"/>
              </w:rPr>
              <w:t xml:space="preserve">Every quarter </w:t>
            </w:r>
          </w:p>
          <w:p w:rsidR="003E61C1" w:rsidRDefault="003E61C1" w:rsidP="000400D3">
            <w:pPr>
              <w:rPr>
                <w:rFonts w:eastAsiaTheme="minorEastAsia"/>
                <w:lang w:eastAsia="en-GB"/>
              </w:rPr>
            </w:pPr>
          </w:p>
          <w:p w:rsidR="003E61C1" w:rsidRDefault="003E61C1" w:rsidP="000400D3">
            <w:pPr>
              <w:rPr>
                <w:rFonts w:eastAsiaTheme="minorEastAsia"/>
                <w:lang w:eastAsia="en-GB"/>
              </w:rPr>
            </w:pPr>
          </w:p>
          <w:p w:rsidR="00CE79BE" w:rsidRDefault="00CE79BE" w:rsidP="000400D3">
            <w:pPr>
              <w:rPr>
                <w:rFonts w:eastAsiaTheme="minorEastAsia"/>
                <w:lang w:eastAsia="en-GB"/>
              </w:rPr>
            </w:pPr>
          </w:p>
          <w:p w:rsidR="003E61C1" w:rsidRPr="001A6C8F" w:rsidRDefault="003E61C1" w:rsidP="000400D3">
            <w:pPr>
              <w:rPr>
                <w:rFonts w:eastAsiaTheme="minorEastAsia"/>
                <w:lang w:eastAsia="en-GB"/>
              </w:rPr>
            </w:pPr>
            <w:r>
              <w:rPr>
                <w:rFonts w:eastAsiaTheme="minorEastAsia"/>
                <w:lang w:eastAsia="en-GB"/>
              </w:rPr>
              <w:t xml:space="preserve">November 2018 </w:t>
            </w:r>
          </w:p>
        </w:tc>
        <w:tc>
          <w:tcPr>
            <w:tcW w:w="3118" w:type="dxa"/>
            <w:shd w:val="clear" w:color="auto" w:fill="FFFFFF" w:themeFill="background1"/>
          </w:tcPr>
          <w:p w:rsidR="000400D3" w:rsidRPr="00362C89" w:rsidRDefault="000400D3" w:rsidP="000400D3">
            <w:pPr>
              <w:rPr>
                <w:rFonts w:eastAsiaTheme="minorEastAsia"/>
                <w:lang w:eastAsia="en-GB"/>
              </w:rPr>
            </w:pPr>
            <w:r w:rsidRPr="00362C89">
              <w:rPr>
                <w:rFonts w:eastAsiaTheme="minorEastAsia"/>
                <w:lang w:eastAsia="en-GB"/>
              </w:rPr>
              <w:t xml:space="preserve">Agatha Nortley – Mesh </w:t>
            </w:r>
          </w:p>
          <w:p w:rsidR="000400D3" w:rsidRPr="00362C89" w:rsidRDefault="000400D3" w:rsidP="000400D3">
            <w:pPr>
              <w:rPr>
                <w:rFonts w:eastAsiaTheme="minorEastAsia"/>
                <w:lang w:eastAsia="en-GB"/>
              </w:rPr>
            </w:pPr>
            <w:r w:rsidRPr="00362C89">
              <w:rPr>
                <w:rFonts w:eastAsiaTheme="minorEastAsia"/>
                <w:lang w:eastAsia="en-GB"/>
              </w:rPr>
              <w:t xml:space="preserve">Chair BME Network </w:t>
            </w:r>
          </w:p>
          <w:p w:rsidR="003E61C1" w:rsidRPr="002C21AD" w:rsidRDefault="003E61C1" w:rsidP="003E61C1">
            <w:pPr>
              <w:rPr>
                <w:rFonts w:eastAsiaTheme="minorEastAsia"/>
                <w:lang w:eastAsia="en-GB"/>
              </w:rPr>
            </w:pPr>
            <w:r w:rsidRPr="002C21AD">
              <w:rPr>
                <w:rFonts w:eastAsiaTheme="minorEastAsia"/>
                <w:lang w:eastAsia="en-GB"/>
              </w:rPr>
              <w:t xml:space="preserve">Melissa Berry Diversity Consultant </w:t>
            </w:r>
          </w:p>
          <w:p w:rsidR="000400D3" w:rsidRDefault="000400D3" w:rsidP="000400D3">
            <w:pPr>
              <w:rPr>
                <w:rFonts w:eastAsiaTheme="minorEastAsia" w:cs="Arial"/>
                <w:bCs/>
                <w:lang w:eastAsia="en-GB"/>
              </w:rPr>
            </w:pPr>
          </w:p>
          <w:p w:rsidR="003E61C1" w:rsidRDefault="003E61C1" w:rsidP="003E61C1">
            <w:r>
              <w:t>Garrett Emmerson, CEO</w:t>
            </w:r>
          </w:p>
          <w:p w:rsidR="003E61C1" w:rsidRPr="002C21AD" w:rsidRDefault="003E61C1" w:rsidP="003E61C1">
            <w:pPr>
              <w:rPr>
                <w:rFonts w:eastAsiaTheme="minorEastAsia"/>
                <w:lang w:eastAsia="en-GB"/>
              </w:rPr>
            </w:pPr>
            <w:r w:rsidRPr="002C21AD">
              <w:rPr>
                <w:rFonts w:eastAsiaTheme="minorEastAsia"/>
                <w:lang w:eastAsia="en-GB"/>
              </w:rPr>
              <w:t xml:space="preserve">Melissa Berry Diversity Consultant </w:t>
            </w:r>
          </w:p>
          <w:p w:rsidR="003E61C1" w:rsidRDefault="003E61C1" w:rsidP="000400D3">
            <w:pPr>
              <w:rPr>
                <w:rFonts w:eastAsiaTheme="minorEastAsia" w:cs="Arial"/>
                <w:bCs/>
                <w:lang w:eastAsia="en-GB"/>
              </w:rPr>
            </w:pPr>
          </w:p>
          <w:p w:rsidR="003E61C1" w:rsidRPr="00362C89" w:rsidRDefault="003E61C1" w:rsidP="003E61C1">
            <w:pPr>
              <w:rPr>
                <w:rFonts w:eastAsiaTheme="minorEastAsia"/>
                <w:lang w:eastAsia="en-GB"/>
              </w:rPr>
            </w:pPr>
            <w:r w:rsidRPr="00362C89">
              <w:rPr>
                <w:rFonts w:eastAsiaTheme="minorEastAsia"/>
                <w:lang w:eastAsia="en-GB"/>
              </w:rPr>
              <w:t xml:space="preserve">Agatha Nortley – Mesh </w:t>
            </w:r>
          </w:p>
          <w:p w:rsidR="003E61C1" w:rsidRPr="00362C89" w:rsidRDefault="003E61C1" w:rsidP="003E61C1">
            <w:pPr>
              <w:rPr>
                <w:rFonts w:eastAsiaTheme="minorEastAsia"/>
                <w:lang w:eastAsia="en-GB"/>
              </w:rPr>
            </w:pPr>
            <w:r w:rsidRPr="00362C89">
              <w:rPr>
                <w:rFonts w:eastAsiaTheme="minorEastAsia"/>
                <w:lang w:eastAsia="en-GB"/>
              </w:rPr>
              <w:t xml:space="preserve">Chair BME Network </w:t>
            </w:r>
          </w:p>
          <w:p w:rsidR="003E61C1" w:rsidRPr="002C21AD" w:rsidRDefault="003E61C1" w:rsidP="003E61C1">
            <w:pPr>
              <w:rPr>
                <w:rFonts w:eastAsiaTheme="minorEastAsia"/>
                <w:lang w:eastAsia="en-GB"/>
              </w:rPr>
            </w:pPr>
            <w:r w:rsidRPr="002C21AD">
              <w:rPr>
                <w:rFonts w:eastAsiaTheme="minorEastAsia"/>
                <w:lang w:eastAsia="en-GB"/>
              </w:rPr>
              <w:t xml:space="preserve">Melissa Berry Diversity Consultant </w:t>
            </w:r>
          </w:p>
          <w:p w:rsidR="003E61C1" w:rsidRPr="001A6C8F" w:rsidRDefault="003E61C1" w:rsidP="000400D3">
            <w:pPr>
              <w:rPr>
                <w:rFonts w:eastAsiaTheme="minorEastAsia" w:cs="Arial"/>
                <w:bCs/>
                <w:lang w:eastAsia="en-GB"/>
              </w:rPr>
            </w:pPr>
          </w:p>
        </w:tc>
      </w:tr>
      <w:tr w:rsidR="000400D3" w:rsidTr="00AB01C1">
        <w:tc>
          <w:tcPr>
            <w:tcW w:w="2788" w:type="dxa"/>
            <w:vMerge/>
          </w:tcPr>
          <w:p w:rsidR="000400D3" w:rsidRPr="001A6C8F" w:rsidRDefault="000400D3" w:rsidP="000400D3">
            <w:pPr>
              <w:rPr>
                <w:rFonts w:eastAsiaTheme="minorEastAsia"/>
                <w:lang w:eastAsia="en-GB"/>
              </w:rPr>
            </w:pPr>
          </w:p>
        </w:tc>
        <w:tc>
          <w:tcPr>
            <w:tcW w:w="4686" w:type="dxa"/>
            <w:shd w:val="clear" w:color="auto" w:fill="70AD47" w:themeFill="accent6"/>
          </w:tcPr>
          <w:p w:rsidR="002B74BB" w:rsidRPr="001A6C8F" w:rsidRDefault="000400D3" w:rsidP="000400D3">
            <w:pPr>
              <w:rPr>
                <w:rFonts w:eastAsiaTheme="minorEastAsia"/>
                <w:lang w:eastAsia="en-GB"/>
              </w:rPr>
            </w:pPr>
            <w:r>
              <w:t xml:space="preserve">Freedom to </w:t>
            </w:r>
            <w:r w:rsidR="00761D90">
              <w:t>Sp</w:t>
            </w:r>
            <w:r>
              <w:t xml:space="preserve">eak up </w:t>
            </w:r>
            <w:r w:rsidR="00761D90">
              <w:t>G</w:t>
            </w:r>
            <w:r>
              <w:t xml:space="preserve">uardian to work closely with </w:t>
            </w:r>
            <w:r w:rsidR="00AB01C1">
              <w:t>D</w:t>
            </w:r>
            <w:r>
              <w:t xml:space="preserve">iversity consultant and Bulling </w:t>
            </w:r>
            <w:r w:rsidR="00761D90">
              <w:t>and H</w:t>
            </w:r>
            <w:r>
              <w:t>arassment lead to share intelligence</w:t>
            </w:r>
            <w:r w:rsidR="003E61C1">
              <w:t xml:space="preserve"> and meet every six weeks </w:t>
            </w:r>
            <w:r w:rsidR="00AB01C1">
              <w:t xml:space="preserve">and flag theme’s to Director of People </w:t>
            </w:r>
            <w:r w:rsidR="001A6C81">
              <w:t>a</w:t>
            </w:r>
            <w:r w:rsidR="00AB01C1">
              <w:t xml:space="preserve">nd Culture </w:t>
            </w:r>
          </w:p>
        </w:tc>
        <w:tc>
          <w:tcPr>
            <w:tcW w:w="2586" w:type="dxa"/>
            <w:shd w:val="clear" w:color="auto" w:fill="70AD47" w:themeFill="accent6"/>
          </w:tcPr>
          <w:p w:rsidR="000400D3" w:rsidRDefault="000400D3" w:rsidP="000400D3">
            <w:pPr>
              <w:jc w:val="center"/>
            </w:pPr>
            <w:r>
              <w:t>8</w:t>
            </w:r>
          </w:p>
        </w:tc>
        <w:tc>
          <w:tcPr>
            <w:tcW w:w="2268" w:type="dxa"/>
            <w:shd w:val="clear" w:color="auto" w:fill="70AD47" w:themeFill="accent6"/>
          </w:tcPr>
          <w:p w:rsidR="000400D3" w:rsidRPr="001A6C8F" w:rsidRDefault="000400D3" w:rsidP="000400D3">
            <w:pPr>
              <w:rPr>
                <w:rFonts w:eastAsiaTheme="minorEastAsia"/>
                <w:lang w:eastAsia="en-GB"/>
              </w:rPr>
            </w:pPr>
            <w:r>
              <w:t>Every 6 weeks</w:t>
            </w:r>
          </w:p>
        </w:tc>
        <w:tc>
          <w:tcPr>
            <w:tcW w:w="3118" w:type="dxa"/>
            <w:shd w:val="clear" w:color="auto" w:fill="70AD47" w:themeFill="accent6"/>
          </w:tcPr>
          <w:p w:rsidR="00761D90" w:rsidRDefault="000400D3" w:rsidP="000400D3">
            <w:pPr>
              <w:rPr>
                <w:rFonts w:eastAsiaTheme="minorEastAsia"/>
                <w:lang w:eastAsia="en-GB"/>
              </w:rPr>
            </w:pPr>
            <w:r w:rsidRPr="002C21AD">
              <w:rPr>
                <w:rFonts w:eastAsiaTheme="minorEastAsia"/>
                <w:lang w:eastAsia="en-GB"/>
              </w:rPr>
              <w:t>Melissa Berry Diversity Consultant</w:t>
            </w:r>
          </w:p>
          <w:p w:rsidR="00761D90" w:rsidRDefault="00761D90" w:rsidP="000400D3">
            <w:pPr>
              <w:rPr>
                <w:rFonts w:eastAsiaTheme="minorEastAsia"/>
                <w:lang w:eastAsia="en-GB"/>
              </w:rPr>
            </w:pPr>
          </w:p>
          <w:p w:rsidR="00761D90" w:rsidRDefault="00761D90" w:rsidP="000400D3">
            <w:pPr>
              <w:rPr>
                <w:rFonts w:eastAsiaTheme="minorEastAsia"/>
                <w:lang w:eastAsia="en-GB"/>
              </w:rPr>
            </w:pPr>
            <w:r>
              <w:rPr>
                <w:rFonts w:eastAsiaTheme="minorEastAsia"/>
                <w:lang w:eastAsia="en-GB"/>
              </w:rPr>
              <w:t>FTSU Guardian</w:t>
            </w:r>
          </w:p>
          <w:p w:rsidR="000400D3" w:rsidRDefault="00761D90" w:rsidP="000400D3">
            <w:pPr>
              <w:rPr>
                <w:rFonts w:eastAsiaTheme="minorEastAsia"/>
                <w:lang w:eastAsia="en-GB"/>
              </w:rPr>
            </w:pPr>
            <w:r>
              <w:rPr>
                <w:rFonts w:eastAsiaTheme="minorEastAsia"/>
                <w:lang w:eastAsia="en-GB"/>
              </w:rPr>
              <w:t>Bullying &amp; Harassment</w:t>
            </w:r>
            <w:r w:rsidR="00AB01C1">
              <w:rPr>
                <w:rFonts w:eastAsiaTheme="minorEastAsia"/>
                <w:lang w:eastAsia="en-GB"/>
              </w:rPr>
              <w:t xml:space="preserve"> </w:t>
            </w:r>
            <w:r>
              <w:rPr>
                <w:rFonts w:eastAsiaTheme="minorEastAsia"/>
                <w:lang w:eastAsia="en-GB"/>
              </w:rPr>
              <w:t>Lead</w:t>
            </w:r>
          </w:p>
          <w:p w:rsidR="00AB01C1" w:rsidRDefault="00AB01C1" w:rsidP="000400D3">
            <w:pPr>
              <w:rPr>
                <w:rFonts w:eastAsiaTheme="minorEastAsia"/>
                <w:lang w:eastAsia="en-GB"/>
              </w:rPr>
            </w:pPr>
          </w:p>
          <w:p w:rsidR="00AB01C1" w:rsidRPr="001A6C8F" w:rsidRDefault="00AB01C1" w:rsidP="000400D3">
            <w:pPr>
              <w:rPr>
                <w:rFonts w:eastAsiaTheme="minorEastAsia" w:cs="Arial"/>
                <w:bCs/>
                <w:lang w:eastAsia="en-GB"/>
              </w:rPr>
            </w:pPr>
            <w:r>
              <w:t>Patricia Grealish, Director of People and Culture</w:t>
            </w:r>
          </w:p>
        </w:tc>
      </w:tr>
      <w:tr w:rsidR="00E50422" w:rsidTr="00CE79BE">
        <w:trPr>
          <w:trHeight w:val="1992"/>
        </w:trPr>
        <w:tc>
          <w:tcPr>
            <w:tcW w:w="2788" w:type="dxa"/>
          </w:tcPr>
          <w:p w:rsidR="00E50422" w:rsidRPr="001352C1" w:rsidRDefault="0013594C" w:rsidP="00E50422">
            <w:pPr>
              <w:rPr>
                <w:rFonts w:eastAsiaTheme="minorEastAsia"/>
                <w:b/>
                <w:lang w:eastAsia="en-GB"/>
              </w:rPr>
            </w:pPr>
            <w:r>
              <w:rPr>
                <w:rFonts w:eastAsiaTheme="minorEastAsia"/>
                <w:b/>
                <w:lang w:eastAsia="en-GB"/>
              </w:rPr>
              <w:lastRenderedPageBreak/>
              <w:t>2.</w:t>
            </w:r>
            <w:r w:rsidR="00AB01C1">
              <w:rPr>
                <w:rFonts w:eastAsiaTheme="minorEastAsia"/>
                <w:b/>
                <w:lang w:eastAsia="en-GB"/>
              </w:rPr>
              <w:t>4</w:t>
            </w:r>
          </w:p>
          <w:p w:rsidR="00E50422" w:rsidRPr="001352C1" w:rsidRDefault="00E50422" w:rsidP="00E50422">
            <w:pPr>
              <w:rPr>
                <w:rFonts w:eastAsiaTheme="minorEastAsia"/>
                <w:lang w:eastAsia="en-GB"/>
              </w:rPr>
            </w:pPr>
            <w:r w:rsidRPr="001352C1">
              <w:rPr>
                <w:rFonts w:eastAsiaTheme="minorEastAsia"/>
                <w:lang w:eastAsia="en-GB"/>
              </w:rPr>
              <w:t xml:space="preserve">“Big conversations” </w:t>
            </w:r>
          </w:p>
          <w:p w:rsidR="00E50422" w:rsidRDefault="00E50422" w:rsidP="00E50422"/>
        </w:tc>
        <w:tc>
          <w:tcPr>
            <w:tcW w:w="4686" w:type="dxa"/>
          </w:tcPr>
          <w:p w:rsidR="00E50422" w:rsidRDefault="001A6C81" w:rsidP="00E50422">
            <w:r>
              <w:t>T</w:t>
            </w:r>
            <w:r w:rsidR="00E50422" w:rsidRPr="00343E0D">
              <w:t>o continue to use the Senior Managers forum</w:t>
            </w:r>
            <w:r w:rsidR="00E50422">
              <w:t xml:space="preserve"> </w:t>
            </w:r>
            <w:r w:rsidR="00AB01C1">
              <w:t>annually to discuss the WRES and race. Using other</w:t>
            </w:r>
            <w:r w:rsidR="00E50422">
              <w:t xml:space="preserve"> methods of communication to “normalise” organisation discussion on race and related matters. Engagement</w:t>
            </w:r>
            <w:r w:rsidR="00AB01C1">
              <w:t xml:space="preserve"> with </w:t>
            </w:r>
            <w:r w:rsidR="00E50422">
              <w:t>, ADO</w:t>
            </w:r>
            <w:r w:rsidR="00AB01C1">
              <w:t>’s</w:t>
            </w:r>
            <w:r w:rsidR="00E50422">
              <w:t>, LGM</w:t>
            </w:r>
            <w:r w:rsidR="00AB01C1">
              <w:t>’s</w:t>
            </w:r>
            <w:r w:rsidR="00E50422">
              <w:t xml:space="preserve">, </w:t>
            </w:r>
          </w:p>
          <w:p w:rsidR="00AB01C1" w:rsidRDefault="00AB01C1" w:rsidP="00E50422"/>
          <w:p w:rsidR="00AB01C1" w:rsidRDefault="00AB01C1" w:rsidP="00AB01C1">
            <w:pPr>
              <w:rPr>
                <w:rFonts w:eastAsiaTheme="minorEastAsia"/>
                <w:lang w:eastAsia="en-GB"/>
              </w:rPr>
            </w:pPr>
            <w:r w:rsidRPr="001A6C8F">
              <w:rPr>
                <w:rFonts w:eastAsiaTheme="minorEastAsia"/>
                <w:lang w:eastAsia="en-GB"/>
              </w:rPr>
              <w:t>Cultural awareness, Postcard to be sent out every month to managers to have conversations with their team with a different image each month</w:t>
            </w:r>
            <w:r>
              <w:rPr>
                <w:rFonts w:eastAsiaTheme="minorEastAsia"/>
                <w:lang w:eastAsia="en-GB"/>
              </w:rPr>
              <w:t xml:space="preserve">, as part of the “ Big conversation “each card will have questions on the back to be used by teams as part of team meetings </w:t>
            </w:r>
          </w:p>
          <w:p w:rsidR="00AB01C1" w:rsidRDefault="00AB01C1" w:rsidP="00AB01C1">
            <w:pPr>
              <w:rPr>
                <w:rFonts w:eastAsiaTheme="minorEastAsia"/>
                <w:lang w:eastAsia="en-GB"/>
              </w:rPr>
            </w:pPr>
          </w:p>
          <w:p w:rsidR="00AB01C1" w:rsidRPr="002F7811" w:rsidRDefault="00AB01C1" w:rsidP="00E50422">
            <w:pPr>
              <w:rPr>
                <w:highlight w:val="red"/>
              </w:rPr>
            </w:pPr>
            <w:r>
              <w:rPr>
                <w:rFonts w:eastAsiaTheme="minorEastAsia"/>
                <w:lang w:eastAsia="en-GB"/>
              </w:rPr>
              <w:t xml:space="preserve">Recruit Race </w:t>
            </w:r>
            <w:r w:rsidRPr="001A6C8F">
              <w:rPr>
                <w:rFonts w:eastAsiaTheme="minorEastAsia"/>
                <w:lang w:eastAsia="en-GB"/>
              </w:rPr>
              <w:t xml:space="preserve">Advocates </w:t>
            </w:r>
            <w:r>
              <w:rPr>
                <w:rFonts w:eastAsiaTheme="minorEastAsia"/>
                <w:lang w:eastAsia="en-GB"/>
              </w:rPr>
              <w:t>“</w:t>
            </w:r>
            <w:r w:rsidRPr="001A6C8F">
              <w:rPr>
                <w:rFonts w:eastAsiaTheme="minorEastAsia"/>
                <w:lang w:eastAsia="en-GB"/>
              </w:rPr>
              <w:t>Ask me ….</w:t>
            </w:r>
            <w:r>
              <w:rPr>
                <w:rFonts w:eastAsiaTheme="minorEastAsia"/>
                <w:lang w:eastAsia="en-GB"/>
              </w:rPr>
              <w:t xml:space="preserve">” </w:t>
            </w:r>
            <w:r w:rsidRPr="001A6C8F">
              <w:rPr>
                <w:rFonts w:eastAsiaTheme="minorEastAsia"/>
                <w:lang w:eastAsia="en-GB"/>
              </w:rPr>
              <w:t>T-shirts</w:t>
            </w:r>
            <w:r>
              <w:rPr>
                <w:rFonts w:eastAsiaTheme="minorEastAsia"/>
                <w:lang w:eastAsia="en-GB"/>
              </w:rPr>
              <w:t xml:space="preserve"> to encourage staff to have the race conversation talk about the BME staff network all linked to the big conversation  </w:t>
            </w:r>
          </w:p>
        </w:tc>
        <w:tc>
          <w:tcPr>
            <w:tcW w:w="2586" w:type="dxa"/>
          </w:tcPr>
          <w:p w:rsidR="00AB01C1" w:rsidRDefault="00AB01C1" w:rsidP="00AB01C1"/>
          <w:p w:rsidR="00AB01C1" w:rsidRDefault="00AB01C1" w:rsidP="00E50422">
            <w:pPr>
              <w:jc w:val="center"/>
            </w:pPr>
          </w:p>
          <w:p w:rsidR="00E50422" w:rsidRDefault="00E50422" w:rsidP="00E50422">
            <w:pPr>
              <w:jc w:val="center"/>
            </w:pPr>
            <w:r>
              <w:t>2</w:t>
            </w:r>
          </w:p>
          <w:p w:rsidR="00AB01C1" w:rsidRDefault="00AB01C1" w:rsidP="00E50422">
            <w:pPr>
              <w:jc w:val="center"/>
            </w:pPr>
          </w:p>
          <w:p w:rsidR="00AB01C1" w:rsidRDefault="00AB01C1" w:rsidP="00E50422">
            <w:pPr>
              <w:jc w:val="center"/>
            </w:pPr>
          </w:p>
          <w:p w:rsidR="00AB01C1" w:rsidRDefault="00AB01C1" w:rsidP="00E50422">
            <w:pPr>
              <w:jc w:val="center"/>
            </w:pPr>
          </w:p>
          <w:p w:rsidR="00AB01C1" w:rsidRDefault="00AB01C1" w:rsidP="00E50422">
            <w:pPr>
              <w:jc w:val="center"/>
            </w:pPr>
          </w:p>
          <w:p w:rsidR="00AB01C1" w:rsidRDefault="00AB01C1" w:rsidP="00E50422">
            <w:pPr>
              <w:jc w:val="center"/>
            </w:pPr>
            <w:r>
              <w:t>6</w:t>
            </w:r>
          </w:p>
          <w:p w:rsidR="00AB01C1" w:rsidRDefault="00AB01C1" w:rsidP="00E50422">
            <w:pPr>
              <w:jc w:val="center"/>
            </w:pPr>
          </w:p>
          <w:p w:rsidR="00AB01C1" w:rsidRDefault="00AB01C1" w:rsidP="00E50422">
            <w:pPr>
              <w:jc w:val="center"/>
            </w:pPr>
          </w:p>
          <w:p w:rsidR="00AB01C1" w:rsidRDefault="00AB01C1" w:rsidP="00E50422">
            <w:pPr>
              <w:jc w:val="center"/>
            </w:pPr>
          </w:p>
          <w:p w:rsidR="00AB01C1" w:rsidRDefault="00AB01C1" w:rsidP="00E50422">
            <w:pPr>
              <w:jc w:val="center"/>
            </w:pPr>
          </w:p>
          <w:p w:rsidR="00AB01C1" w:rsidRDefault="00AB01C1" w:rsidP="00E50422">
            <w:pPr>
              <w:jc w:val="center"/>
            </w:pPr>
          </w:p>
          <w:p w:rsidR="00AB01C1" w:rsidRDefault="00AB01C1" w:rsidP="00E50422">
            <w:pPr>
              <w:jc w:val="center"/>
            </w:pPr>
            <w:r>
              <w:t>6</w:t>
            </w:r>
          </w:p>
        </w:tc>
        <w:tc>
          <w:tcPr>
            <w:tcW w:w="2268" w:type="dxa"/>
          </w:tcPr>
          <w:p w:rsidR="00E50422" w:rsidRDefault="00E50422" w:rsidP="00E50422">
            <w:pPr>
              <w:jc w:val="center"/>
            </w:pPr>
            <w:r>
              <w:t>Ongoing</w:t>
            </w:r>
          </w:p>
          <w:p w:rsidR="00AB01C1" w:rsidRDefault="00AB01C1" w:rsidP="00E50422">
            <w:pPr>
              <w:jc w:val="center"/>
            </w:pPr>
          </w:p>
          <w:p w:rsidR="00AB01C1" w:rsidRDefault="00AB01C1" w:rsidP="00E50422">
            <w:pPr>
              <w:jc w:val="center"/>
            </w:pPr>
          </w:p>
          <w:p w:rsidR="00AB01C1" w:rsidRDefault="00AB01C1" w:rsidP="00E50422">
            <w:pPr>
              <w:jc w:val="center"/>
            </w:pPr>
          </w:p>
          <w:p w:rsidR="00AB01C1" w:rsidRDefault="00AB01C1" w:rsidP="00E50422">
            <w:pPr>
              <w:jc w:val="center"/>
            </w:pPr>
          </w:p>
          <w:p w:rsidR="00AB01C1" w:rsidRDefault="00AB01C1" w:rsidP="00E50422">
            <w:pPr>
              <w:jc w:val="center"/>
            </w:pPr>
          </w:p>
          <w:p w:rsidR="00AB01C1" w:rsidRDefault="00AB01C1" w:rsidP="00E50422">
            <w:pPr>
              <w:jc w:val="center"/>
            </w:pPr>
            <w:r>
              <w:t>Monthly</w:t>
            </w:r>
          </w:p>
          <w:p w:rsidR="00AB01C1" w:rsidRDefault="00AB01C1" w:rsidP="00E50422">
            <w:pPr>
              <w:jc w:val="center"/>
            </w:pPr>
          </w:p>
          <w:p w:rsidR="00AB01C1" w:rsidRDefault="00AB01C1" w:rsidP="00E50422">
            <w:pPr>
              <w:jc w:val="center"/>
            </w:pPr>
          </w:p>
          <w:p w:rsidR="00AB01C1" w:rsidRDefault="00AB01C1" w:rsidP="00E50422">
            <w:pPr>
              <w:jc w:val="center"/>
            </w:pPr>
          </w:p>
          <w:p w:rsidR="00AB01C1" w:rsidRDefault="00AB01C1" w:rsidP="00E50422">
            <w:pPr>
              <w:jc w:val="center"/>
            </w:pPr>
          </w:p>
          <w:p w:rsidR="00AB01C1" w:rsidRDefault="00AB01C1" w:rsidP="00E50422">
            <w:pPr>
              <w:jc w:val="center"/>
            </w:pPr>
          </w:p>
          <w:p w:rsidR="00AB01C1" w:rsidRDefault="00AB01C1" w:rsidP="00E50422">
            <w:pPr>
              <w:jc w:val="center"/>
            </w:pPr>
          </w:p>
          <w:p w:rsidR="00AB01C1" w:rsidRDefault="00AB01C1" w:rsidP="00E50422">
            <w:pPr>
              <w:jc w:val="center"/>
            </w:pPr>
            <w:r>
              <w:t xml:space="preserve">January 2019  </w:t>
            </w:r>
          </w:p>
        </w:tc>
        <w:tc>
          <w:tcPr>
            <w:tcW w:w="3118" w:type="dxa"/>
          </w:tcPr>
          <w:p w:rsidR="00E50422" w:rsidRDefault="00E50422" w:rsidP="00E50422">
            <w:r>
              <w:t>Garrett Emmerson, CEO</w:t>
            </w:r>
          </w:p>
          <w:p w:rsidR="00AB01C1" w:rsidRDefault="00AB01C1" w:rsidP="00E50422"/>
          <w:p w:rsidR="00E50422" w:rsidRDefault="00E50422" w:rsidP="00E50422">
            <w:r>
              <w:t>Patricia Grealish, Director of People and Culture</w:t>
            </w:r>
          </w:p>
          <w:p w:rsidR="00AB01C1" w:rsidRDefault="00AB01C1" w:rsidP="00E50422"/>
          <w:p w:rsidR="00AB01C1" w:rsidRDefault="00AB01C1" w:rsidP="00E50422"/>
          <w:p w:rsidR="00AB01C1" w:rsidRDefault="00AB01C1" w:rsidP="00E50422">
            <w:pPr>
              <w:rPr>
                <w:rFonts w:eastAsiaTheme="minorEastAsia"/>
                <w:lang w:eastAsia="en-GB"/>
              </w:rPr>
            </w:pPr>
            <w:r w:rsidRPr="001A6C8F">
              <w:rPr>
                <w:rFonts w:eastAsiaTheme="minorEastAsia"/>
                <w:lang w:eastAsia="en-GB"/>
              </w:rPr>
              <w:t>Melissa Berry Diversity Consultant</w:t>
            </w:r>
          </w:p>
          <w:p w:rsidR="00AB01C1" w:rsidRDefault="00AB01C1" w:rsidP="00E50422">
            <w:pPr>
              <w:rPr>
                <w:rFonts w:eastAsiaTheme="minorEastAsia"/>
                <w:lang w:eastAsia="en-GB"/>
              </w:rPr>
            </w:pPr>
          </w:p>
          <w:p w:rsidR="00AB01C1" w:rsidRDefault="00AB01C1" w:rsidP="00E50422">
            <w:pPr>
              <w:rPr>
                <w:rFonts w:eastAsiaTheme="minorEastAsia"/>
                <w:lang w:eastAsia="en-GB"/>
              </w:rPr>
            </w:pPr>
          </w:p>
          <w:p w:rsidR="00AB01C1" w:rsidRDefault="00AB01C1" w:rsidP="00E50422">
            <w:pPr>
              <w:rPr>
                <w:rFonts w:eastAsiaTheme="minorEastAsia"/>
                <w:lang w:eastAsia="en-GB"/>
              </w:rPr>
            </w:pPr>
          </w:p>
          <w:p w:rsidR="00AB01C1" w:rsidRDefault="00AB01C1" w:rsidP="00E50422">
            <w:pPr>
              <w:rPr>
                <w:rFonts w:eastAsiaTheme="minorEastAsia"/>
                <w:lang w:eastAsia="en-GB"/>
              </w:rPr>
            </w:pPr>
          </w:p>
          <w:p w:rsidR="00AB01C1" w:rsidRDefault="00AB01C1" w:rsidP="00E50422">
            <w:pPr>
              <w:rPr>
                <w:rFonts w:eastAsiaTheme="minorEastAsia"/>
                <w:lang w:eastAsia="en-GB"/>
              </w:rPr>
            </w:pPr>
          </w:p>
          <w:p w:rsidR="00AB01C1" w:rsidRDefault="00AB01C1" w:rsidP="00E50422">
            <w:r w:rsidRPr="001A6C8F">
              <w:rPr>
                <w:rFonts w:eastAsiaTheme="minorEastAsia"/>
                <w:lang w:eastAsia="en-GB"/>
              </w:rPr>
              <w:t>Melissa Berry Diversity Consultant</w:t>
            </w:r>
          </w:p>
        </w:tc>
      </w:tr>
      <w:tr w:rsidR="00E50422" w:rsidTr="00AB01C1">
        <w:tc>
          <w:tcPr>
            <w:tcW w:w="2788" w:type="dxa"/>
            <w:shd w:val="clear" w:color="auto" w:fill="A8D08D" w:themeFill="accent6" w:themeFillTint="99"/>
          </w:tcPr>
          <w:p w:rsidR="00E50422" w:rsidRPr="006877EB" w:rsidRDefault="0013594C" w:rsidP="00E50422">
            <w:pPr>
              <w:rPr>
                <w:rFonts w:eastAsiaTheme="minorEastAsia"/>
                <w:b/>
                <w:lang w:eastAsia="en-GB"/>
              </w:rPr>
            </w:pPr>
            <w:r>
              <w:rPr>
                <w:rFonts w:eastAsiaTheme="minorEastAsia"/>
                <w:b/>
                <w:lang w:eastAsia="en-GB"/>
              </w:rPr>
              <w:t>2.</w:t>
            </w:r>
            <w:r w:rsidR="00AB01C1">
              <w:rPr>
                <w:rFonts w:eastAsiaTheme="minorEastAsia"/>
                <w:b/>
                <w:lang w:eastAsia="en-GB"/>
              </w:rPr>
              <w:t>5</w:t>
            </w:r>
          </w:p>
          <w:p w:rsidR="00E50422" w:rsidRPr="006877EB" w:rsidRDefault="00E50422" w:rsidP="00E50422">
            <w:pPr>
              <w:rPr>
                <w:rFonts w:eastAsiaTheme="minorEastAsia"/>
                <w:lang w:eastAsia="en-GB"/>
              </w:rPr>
            </w:pPr>
            <w:r w:rsidRPr="006877EB">
              <w:rPr>
                <w:rFonts w:eastAsiaTheme="minorEastAsia"/>
                <w:lang w:eastAsia="en-GB"/>
              </w:rPr>
              <w:t xml:space="preserve">To improve our </w:t>
            </w:r>
            <w:r>
              <w:rPr>
                <w:rFonts w:eastAsiaTheme="minorEastAsia"/>
                <w:lang w:eastAsia="en-GB"/>
              </w:rPr>
              <w:t xml:space="preserve">Trust wide </w:t>
            </w:r>
            <w:r w:rsidRPr="006877EB">
              <w:rPr>
                <w:rFonts w:eastAsiaTheme="minorEastAsia"/>
                <w:lang w:eastAsia="en-GB"/>
              </w:rPr>
              <w:t xml:space="preserve">communications and openness about race. </w:t>
            </w:r>
          </w:p>
          <w:p w:rsidR="00E50422" w:rsidRDefault="00E50422" w:rsidP="00E50422"/>
          <w:p w:rsidR="00F918BA" w:rsidRDefault="00F918BA" w:rsidP="00E50422">
            <w:r>
              <w:t>“Big Conversation”</w:t>
            </w:r>
          </w:p>
        </w:tc>
        <w:tc>
          <w:tcPr>
            <w:tcW w:w="4686" w:type="dxa"/>
            <w:shd w:val="clear" w:color="auto" w:fill="A8D08D" w:themeFill="accent6" w:themeFillTint="99"/>
          </w:tcPr>
          <w:p w:rsidR="00E50422" w:rsidRDefault="00E50422" w:rsidP="00E50422">
            <w:r>
              <w:t xml:space="preserve">To develop and implement a Trust wide internal and external Communications plan called ‘Lets talk about race’. </w:t>
            </w:r>
          </w:p>
          <w:p w:rsidR="00E50422" w:rsidRDefault="00E50422" w:rsidP="00E50422">
            <w:pPr>
              <w:pStyle w:val="ListParagraph"/>
              <w:numPr>
                <w:ilvl w:val="0"/>
                <w:numId w:val="9"/>
              </w:numPr>
            </w:pPr>
            <w:r>
              <w:t xml:space="preserve">Promote success stories of BME staff. </w:t>
            </w:r>
          </w:p>
          <w:p w:rsidR="00AB01C1" w:rsidRDefault="00AB01C1" w:rsidP="00E50422">
            <w:pPr>
              <w:pStyle w:val="ListParagraph"/>
              <w:numPr>
                <w:ilvl w:val="0"/>
                <w:numId w:val="9"/>
              </w:numPr>
            </w:pPr>
            <w:r>
              <w:t xml:space="preserve">The BME Staff network </w:t>
            </w:r>
          </w:p>
          <w:p w:rsidR="00AB01C1" w:rsidRDefault="00AB01C1" w:rsidP="00E50422">
            <w:pPr>
              <w:pStyle w:val="ListParagraph"/>
              <w:numPr>
                <w:ilvl w:val="0"/>
                <w:numId w:val="9"/>
              </w:numPr>
            </w:pPr>
            <w:r>
              <w:t xml:space="preserve">The WRES </w:t>
            </w:r>
          </w:p>
          <w:p w:rsidR="00AB01C1" w:rsidRDefault="00AB01C1" w:rsidP="00E50422">
            <w:pPr>
              <w:pStyle w:val="ListParagraph"/>
              <w:numPr>
                <w:ilvl w:val="0"/>
                <w:numId w:val="9"/>
              </w:numPr>
            </w:pPr>
            <w:r>
              <w:t xml:space="preserve">Equality delivery system </w:t>
            </w:r>
          </w:p>
        </w:tc>
        <w:tc>
          <w:tcPr>
            <w:tcW w:w="2586" w:type="dxa"/>
            <w:shd w:val="clear" w:color="auto" w:fill="A8D08D" w:themeFill="accent6" w:themeFillTint="99"/>
          </w:tcPr>
          <w:p w:rsidR="00E50422" w:rsidRPr="006877EB" w:rsidRDefault="00E50422" w:rsidP="00E50422">
            <w:pPr>
              <w:jc w:val="center"/>
            </w:pPr>
            <w:r w:rsidRPr="006877EB">
              <w:t>2</w:t>
            </w:r>
          </w:p>
        </w:tc>
        <w:tc>
          <w:tcPr>
            <w:tcW w:w="2268" w:type="dxa"/>
            <w:shd w:val="clear" w:color="auto" w:fill="A8D08D" w:themeFill="accent6" w:themeFillTint="99"/>
          </w:tcPr>
          <w:p w:rsidR="00E50422" w:rsidRPr="006877EB" w:rsidRDefault="00CE79BE" w:rsidP="00E50422">
            <w:r>
              <w:t xml:space="preserve">Plan Development: </w:t>
            </w:r>
            <w:r w:rsidR="00E50422" w:rsidRPr="006877EB">
              <w:t xml:space="preserve"> October</w:t>
            </w:r>
            <w:r>
              <w:t xml:space="preserve">/ November </w:t>
            </w:r>
            <w:r w:rsidRPr="006877EB">
              <w:t>2018</w:t>
            </w:r>
            <w:r w:rsidR="00E50422" w:rsidRPr="006877EB">
              <w:t xml:space="preserve">. </w:t>
            </w:r>
          </w:p>
          <w:p w:rsidR="00E50422" w:rsidRPr="006877EB" w:rsidRDefault="00CE79BE" w:rsidP="00E50422">
            <w:r>
              <w:t xml:space="preserve">Implementation December </w:t>
            </w:r>
            <w:r w:rsidR="00E50422" w:rsidRPr="006877EB">
              <w:t>r 2018</w:t>
            </w:r>
          </w:p>
        </w:tc>
        <w:tc>
          <w:tcPr>
            <w:tcW w:w="3118" w:type="dxa"/>
            <w:shd w:val="clear" w:color="auto" w:fill="A8D08D" w:themeFill="accent6" w:themeFillTint="99"/>
          </w:tcPr>
          <w:p w:rsidR="00E50422" w:rsidRDefault="00E50422" w:rsidP="00E50422">
            <w:r>
              <w:t xml:space="preserve">Alex Bass </w:t>
            </w:r>
          </w:p>
          <w:p w:rsidR="00E50422" w:rsidRDefault="00E50422" w:rsidP="00E50422">
            <w:r>
              <w:t>Head of Internal Communications</w:t>
            </w:r>
          </w:p>
          <w:p w:rsidR="00E50422" w:rsidRDefault="00E50422" w:rsidP="00E50422">
            <w:r>
              <w:t xml:space="preserve">Melissa Berry Diversity Consultant. </w:t>
            </w:r>
          </w:p>
        </w:tc>
      </w:tr>
      <w:tr w:rsidR="00602938" w:rsidRPr="008537FA" w:rsidTr="00787030">
        <w:tc>
          <w:tcPr>
            <w:tcW w:w="2788" w:type="dxa"/>
          </w:tcPr>
          <w:p w:rsidR="00AB01C1" w:rsidRPr="00AB01C1" w:rsidRDefault="00AB01C1" w:rsidP="00F918BA">
            <w:pPr>
              <w:rPr>
                <w:rFonts w:eastAsiaTheme="minorEastAsia"/>
                <w:b/>
                <w:lang w:eastAsia="en-GB"/>
              </w:rPr>
            </w:pPr>
            <w:r w:rsidRPr="00AB01C1">
              <w:rPr>
                <w:rFonts w:eastAsiaTheme="minorEastAsia"/>
                <w:b/>
                <w:lang w:eastAsia="en-GB"/>
              </w:rPr>
              <w:t xml:space="preserve">2.6 </w:t>
            </w:r>
          </w:p>
          <w:p w:rsidR="00602938" w:rsidRDefault="00AB01C1" w:rsidP="00F918BA">
            <w:r w:rsidRPr="00F90CE0">
              <w:rPr>
                <w:rFonts w:eastAsiaTheme="minorEastAsia"/>
                <w:lang w:eastAsia="en-GB"/>
              </w:rPr>
              <w:t>Unconscious bias programme for</w:t>
            </w:r>
            <w:r>
              <w:rPr>
                <w:rFonts w:eastAsiaTheme="minorEastAsia"/>
                <w:lang w:eastAsia="en-GB"/>
              </w:rPr>
              <w:t xml:space="preserve"> all staff </w:t>
            </w:r>
            <w:r w:rsidRPr="00F90CE0">
              <w:rPr>
                <w:rFonts w:eastAsiaTheme="minorEastAsia"/>
                <w:lang w:eastAsia="en-GB"/>
              </w:rPr>
              <w:t xml:space="preserve"> </w:t>
            </w:r>
          </w:p>
        </w:tc>
        <w:tc>
          <w:tcPr>
            <w:tcW w:w="4686" w:type="dxa"/>
          </w:tcPr>
          <w:p w:rsidR="001A6C81" w:rsidRDefault="00602938" w:rsidP="00F918BA">
            <w:pPr>
              <w:rPr>
                <w:rFonts w:eastAsiaTheme="minorEastAsia"/>
                <w:lang w:eastAsia="en-GB"/>
              </w:rPr>
            </w:pPr>
            <w:r w:rsidRPr="00F90CE0">
              <w:rPr>
                <w:rFonts w:eastAsiaTheme="minorEastAsia"/>
                <w:lang w:eastAsia="en-GB"/>
              </w:rPr>
              <w:t>Unconscious bias programme for 700 top leaders</w:t>
            </w:r>
            <w:r w:rsidR="00AB01C1">
              <w:rPr>
                <w:rFonts w:eastAsiaTheme="minorEastAsia"/>
                <w:lang w:eastAsia="en-GB"/>
              </w:rPr>
              <w:t xml:space="preserve"> in the trust will be implemented as part of the management essential training  </w:t>
            </w:r>
          </w:p>
          <w:p w:rsidR="001A6C81" w:rsidRDefault="001A6C81" w:rsidP="00F918BA">
            <w:pPr>
              <w:rPr>
                <w:rFonts w:eastAsiaTheme="minorEastAsia"/>
                <w:lang w:eastAsia="en-GB"/>
              </w:rPr>
            </w:pPr>
          </w:p>
          <w:p w:rsidR="00602938" w:rsidRPr="00F90CE0" w:rsidRDefault="00AB01C1" w:rsidP="00F918BA">
            <w:pPr>
              <w:rPr>
                <w:rFonts w:eastAsiaTheme="minorEastAsia"/>
                <w:lang w:eastAsia="en-GB"/>
              </w:rPr>
            </w:pPr>
            <w:r>
              <w:rPr>
                <w:rFonts w:eastAsiaTheme="minorEastAsia"/>
                <w:lang w:eastAsia="en-GB"/>
              </w:rPr>
              <w:t xml:space="preserve">Unconscious Bias training is to be commissioned by an external provider and to be delivered on CSR training over a four month period starting in April 2019. The training will focus on Bias, self </w:t>
            </w:r>
            <w:r>
              <w:rPr>
                <w:rFonts w:eastAsiaTheme="minorEastAsia"/>
                <w:lang w:eastAsia="en-GB"/>
              </w:rPr>
              <w:lastRenderedPageBreak/>
              <w:t>awareness, Equity, Diversity.</w:t>
            </w:r>
          </w:p>
        </w:tc>
        <w:tc>
          <w:tcPr>
            <w:tcW w:w="2586" w:type="dxa"/>
          </w:tcPr>
          <w:p w:rsidR="00602938" w:rsidRDefault="00602938" w:rsidP="00F918BA">
            <w:pPr>
              <w:jc w:val="center"/>
            </w:pPr>
            <w:r>
              <w:lastRenderedPageBreak/>
              <w:t>1</w:t>
            </w:r>
          </w:p>
          <w:p w:rsidR="00AB01C1" w:rsidRDefault="00AB01C1" w:rsidP="00F918BA">
            <w:pPr>
              <w:jc w:val="center"/>
            </w:pPr>
          </w:p>
          <w:p w:rsidR="00AB01C1" w:rsidRDefault="00AB01C1" w:rsidP="00F918BA">
            <w:pPr>
              <w:jc w:val="center"/>
            </w:pPr>
          </w:p>
          <w:p w:rsidR="00AB01C1" w:rsidRDefault="00AB01C1" w:rsidP="00F918BA">
            <w:pPr>
              <w:jc w:val="center"/>
            </w:pPr>
          </w:p>
          <w:p w:rsidR="00AB01C1" w:rsidRDefault="00AB01C1" w:rsidP="00F918BA">
            <w:pPr>
              <w:jc w:val="center"/>
            </w:pPr>
          </w:p>
          <w:p w:rsidR="00AB01C1" w:rsidRDefault="00AB01C1" w:rsidP="00F918BA">
            <w:pPr>
              <w:jc w:val="center"/>
            </w:pPr>
            <w:r>
              <w:t>1</w:t>
            </w:r>
          </w:p>
          <w:p w:rsidR="00AB01C1" w:rsidRDefault="00AB01C1" w:rsidP="00AB01C1"/>
          <w:p w:rsidR="00AB01C1" w:rsidRDefault="00AB01C1" w:rsidP="00AB01C1"/>
        </w:tc>
        <w:tc>
          <w:tcPr>
            <w:tcW w:w="2268" w:type="dxa"/>
          </w:tcPr>
          <w:p w:rsidR="00AB01C1" w:rsidRDefault="00AB01C1" w:rsidP="00F918BA">
            <w:pPr>
              <w:jc w:val="center"/>
            </w:pPr>
          </w:p>
          <w:p w:rsidR="00602938" w:rsidRDefault="00602938" w:rsidP="00AB01C1">
            <w:r>
              <w:t xml:space="preserve">April 2019 </w:t>
            </w:r>
          </w:p>
          <w:p w:rsidR="00602938" w:rsidRDefault="00602938" w:rsidP="00F918BA"/>
        </w:tc>
        <w:tc>
          <w:tcPr>
            <w:tcW w:w="3118" w:type="dxa"/>
          </w:tcPr>
          <w:p w:rsidR="00602938" w:rsidRDefault="00602938" w:rsidP="00F918BA">
            <w:pPr>
              <w:rPr>
                <w:rFonts w:eastAsiaTheme="minorEastAsia"/>
                <w:lang w:eastAsia="en-GB"/>
              </w:rPr>
            </w:pPr>
            <w:r w:rsidRPr="00F90CE0">
              <w:rPr>
                <w:rFonts w:eastAsiaTheme="minorEastAsia"/>
                <w:lang w:eastAsia="en-GB"/>
              </w:rPr>
              <w:t xml:space="preserve">Melissa Berry Diversity Consultant </w:t>
            </w:r>
          </w:p>
          <w:p w:rsidR="00AB01C1" w:rsidRPr="00CA43A1" w:rsidRDefault="00AB01C1" w:rsidP="00AB01C1">
            <w:pPr>
              <w:rPr>
                <w:rFonts w:eastAsiaTheme="minorEastAsia"/>
                <w:lang w:eastAsia="en-GB"/>
              </w:rPr>
            </w:pPr>
            <w:r w:rsidRPr="00CA43A1">
              <w:rPr>
                <w:rFonts w:eastAsiaTheme="minorEastAsia"/>
                <w:lang w:eastAsia="en-GB"/>
              </w:rPr>
              <w:t xml:space="preserve">Julia Smyth </w:t>
            </w:r>
          </w:p>
          <w:p w:rsidR="00AB01C1" w:rsidRDefault="00AB01C1" w:rsidP="00AB01C1">
            <w:pPr>
              <w:rPr>
                <w:rFonts w:eastAsiaTheme="minorEastAsia"/>
                <w:bCs/>
                <w:color w:val="000000" w:themeColor="text1"/>
                <w:lang w:eastAsia="en-GB"/>
              </w:rPr>
            </w:pPr>
            <w:r w:rsidRPr="00CA43A1">
              <w:rPr>
                <w:rFonts w:eastAsiaTheme="minorEastAsia"/>
                <w:bCs/>
                <w:color w:val="000000" w:themeColor="text1"/>
                <w:lang w:eastAsia="en-GB"/>
              </w:rPr>
              <w:t>Head of Leadership and Performance</w:t>
            </w:r>
          </w:p>
          <w:p w:rsidR="00AB01C1" w:rsidRPr="00CA43A1" w:rsidRDefault="00AB01C1" w:rsidP="00AB01C1">
            <w:pPr>
              <w:rPr>
                <w:rFonts w:eastAsiaTheme="minorEastAsia"/>
                <w:bCs/>
                <w:color w:val="000000" w:themeColor="text1"/>
                <w:lang w:eastAsia="en-GB"/>
              </w:rPr>
            </w:pPr>
          </w:p>
          <w:p w:rsidR="00AB01C1" w:rsidRDefault="00AB01C1" w:rsidP="00AB01C1">
            <w:pPr>
              <w:rPr>
                <w:rFonts w:eastAsiaTheme="minorEastAsia"/>
                <w:bCs/>
                <w:lang w:eastAsia="en-GB"/>
              </w:rPr>
            </w:pPr>
            <w:r>
              <w:rPr>
                <w:rFonts w:eastAsiaTheme="minorEastAsia"/>
                <w:bCs/>
                <w:lang w:eastAsia="en-GB"/>
              </w:rPr>
              <w:t>Tina Ivanov</w:t>
            </w:r>
          </w:p>
          <w:p w:rsidR="00AB01C1" w:rsidRDefault="00AB01C1" w:rsidP="00AB01C1">
            <w:pPr>
              <w:rPr>
                <w:rFonts w:eastAsiaTheme="minorEastAsia"/>
                <w:bCs/>
                <w:lang w:eastAsia="en-GB"/>
              </w:rPr>
            </w:pPr>
            <w:r>
              <w:rPr>
                <w:rFonts w:eastAsiaTheme="minorEastAsia"/>
                <w:bCs/>
                <w:lang w:eastAsia="en-GB"/>
              </w:rPr>
              <w:t xml:space="preserve">Deputy Director Clinical </w:t>
            </w:r>
            <w:r>
              <w:rPr>
                <w:rFonts w:eastAsiaTheme="minorEastAsia"/>
                <w:bCs/>
                <w:lang w:eastAsia="en-GB"/>
              </w:rPr>
              <w:lastRenderedPageBreak/>
              <w:t>Education &amp; Standards.</w:t>
            </w:r>
          </w:p>
          <w:p w:rsidR="00AB01C1" w:rsidRDefault="00AB01C1" w:rsidP="00AB01C1">
            <w:pPr>
              <w:rPr>
                <w:rFonts w:eastAsiaTheme="minorEastAsia"/>
                <w:bCs/>
                <w:lang w:eastAsia="en-GB"/>
              </w:rPr>
            </w:pPr>
          </w:p>
          <w:p w:rsidR="00AB01C1" w:rsidRPr="008537FA" w:rsidRDefault="00AB01C1" w:rsidP="00AB01C1">
            <w:pPr>
              <w:rPr>
                <w:rFonts w:eastAsiaTheme="minorEastAsia"/>
                <w:lang w:eastAsia="en-GB"/>
              </w:rPr>
            </w:pPr>
            <w:r w:rsidRPr="00F90CE0">
              <w:rPr>
                <w:rFonts w:eastAsiaTheme="minorEastAsia"/>
                <w:lang w:eastAsia="en-GB"/>
              </w:rPr>
              <w:t xml:space="preserve">Melissa Berry Diversity Consultant </w:t>
            </w:r>
          </w:p>
        </w:tc>
      </w:tr>
    </w:tbl>
    <w:p w:rsidR="002D587E" w:rsidRDefault="002D587E"/>
    <w:p w:rsidR="002B74BB" w:rsidRDefault="002B74BB"/>
    <w:p w:rsidR="002B74BB" w:rsidRDefault="002B74BB"/>
    <w:p w:rsidR="00AB01C1" w:rsidRDefault="00AB01C1"/>
    <w:p w:rsidR="00AB01C1" w:rsidRDefault="00AB01C1"/>
    <w:p w:rsidR="00AB01C1" w:rsidRDefault="00AB01C1"/>
    <w:p w:rsidR="00AB01C1" w:rsidRDefault="00AB01C1">
      <w:r>
        <w:rPr>
          <w:noProof/>
          <w:lang w:eastAsia="en-GB"/>
        </w:rPr>
        <w:lastRenderedPageBreak/>
        <w:drawing>
          <wp:inline distT="0" distB="0" distL="0" distR="0">
            <wp:extent cx="9444942" cy="5401040"/>
            <wp:effectExtent l="19050" t="0" r="3858" b="0"/>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44942" cy="5401040"/>
                    </a:xfrm>
                    <a:prstGeom prst="rect">
                      <a:avLst/>
                    </a:prstGeom>
                    <a:noFill/>
                    <a:ln>
                      <a:noFill/>
                    </a:ln>
                  </pic:spPr>
                </pic:pic>
              </a:graphicData>
            </a:graphic>
          </wp:inline>
        </w:drawing>
      </w:r>
    </w:p>
    <w:p w:rsidR="00D955C6" w:rsidRDefault="00C24400">
      <w:pPr>
        <w:pStyle w:val="Heading1"/>
      </w:pPr>
      <w:r w:rsidRPr="00C24400">
        <w:lastRenderedPageBreak/>
        <w:t>T</w:t>
      </w:r>
      <w:r w:rsidR="002D587E" w:rsidRPr="002D587E">
        <w:t>heme 3: Senior Trust Leadership</w:t>
      </w:r>
    </w:p>
    <w:p w:rsidR="00D955C6" w:rsidRDefault="00D955C6">
      <w:pPr>
        <w:spacing w:after="0"/>
        <w:rPr>
          <w:b/>
          <w:sz w:val="24"/>
        </w:rPr>
      </w:pPr>
    </w:p>
    <w:p w:rsidR="00D955C6" w:rsidRDefault="00D73B85">
      <w:pPr>
        <w:jc w:val="center"/>
        <w:rPr>
          <w:b/>
          <w:sz w:val="24"/>
        </w:rPr>
      </w:pPr>
      <w:r w:rsidRPr="00D73B85">
        <w:rPr>
          <w:b/>
          <w:sz w:val="24"/>
        </w:rPr>
        <w:t>Our pledge: We will develop and deliver unconscious bias and cultural awareness programmes across the employee journey over the next 3 years</w:t>
      </w:r>
    </w:p>
    <w:tbl>
      <w:tblPr>
        <w:tblStyle w:val="TableGrid"/>
        <w:tblW w:w="15446" w:type="dxa"/>
        <w:tblLook w:val="04A0" w:firstRow="1" w:lastRow="0" w:firstColumn="1" w:lastColumn="0" w:noHBand="0" w:noVBand="1"/>
      </w:tblPr>
      <w:tblGrid>
        <w:gridCol w:w="2789"/>
        <w:gridCol w:w="5003"/>
        <w:gridCol w:w="2268"/>
        <w:gridCol w:w="2126"/>
        <w:gridCol w:w="3260"/>
      </w:tblGrid>
      <w:tr w:rsidR="00A111B9" w:rsidRPr="008537FA" w:rsidTr="001352C1">
        <w:tc>
          <w:tcPr>
            <w:tcW w:w="15446" w:type="dxa"/>
            <w:gridSpan w:val="5"/>
            <w:shd w:val="clear" w:color="auto" w:fill="7030A0"/>
          </w:tcPr>
          <w:p w:rsidR="00A111B9" w:rsidRPr="00A111B9" w:rsidRDefault="00A111B9" w:rsidP="001352C1">
            <w:pPr>
              <w:jc w:val="center"/>
              <w:rPr>
                <w:b/>
                <w:color w:val="FFFFFF" w:themeColor="background1"/>
                <w:sz w:val="36"/>
                <w:szCs w:val="36"/>
              </w:rPr>
            </w:pPr>
            <w:bookmarkStart w:id="5" w:name="_Hlk523861121"/>
            <w:r w:rsidRPr="00A111B9">
              <w:rPr>
                <w:b/>
                <w:color w:val="FFFFFF" w:themeColor="background1"/>
                <w:sz w:val="36"/>
                <w:szCs w:val="36"/>
              </w:rPr>
              <w:t>Theme 3: Senior Trust Leadership</w:t>
            </w:r>
            <w:r w:rsidR="00602938">
              <w:rPr>
                <w:b/>
                <w:color w:val="FFFFFF" w:themeColor="background1"/>
                <w:sz w:val="36"/>
                <w:szCs w:val="36"/>
              </w:rPr>
              <w:t xml:space="preserve"> Inc </w:t>
            </w:r>
            <w:r w:rsidR="003263A5">
              <w:rPr>
                <w:b/>
                <w:color w:val="FFFFFF" w:themeColor="background1"/>
                <w:sz w:val="36"/>
                <w:szCs w:val="36"/>
              </w:rPr>
              <w:t xml:space="preserve">8C and above </w:t>
            </w:r>
          </w:p>
          <w:p w:rsidR="00A111B9" w:rsidRPr="008537FA" w:rsidRDefault="00A111B9" w:rsidP="001352C1">
            <w:pPr>
              <w:jc w:val="center"/>
              <w:rPr>
                <w:b/>
                <w:color w:val="FFFFFF" w:themeColor="background1"/>
              </w:rPr>
            </w:pPr>
          </w:p>
        </w:tc>
      </w:tr>
      <w:tr w:rsidR="008537FA" w:rsidRPr="008537FA" w:rsidTr="001352C1">
        <w:tc>
          <w:tcPr>
            <w:tcW w:w="2789" w:type="dxa"/>
            <w:shd w:val="clear" w:color="auto" w:fill="7030A0"/>
          </w:tcPr>
          <w:p w:rsidR="008537FA" w:rsidRPr="008537FA" w:rsidRDefault="008537FA" w:rsidP="001352C1">
            <w:pPr>
              <w:jc w:val="center"/>
              <w:rPr>
                <w:b/>
                <w:color w:val="FFFFFF" w:themeColor="background1"/>
              </w:rPr>
            </w:pPr>
            <w:r w:rsidRPr="008537FA">
              <w:rPr>
                <w:b/>
                <w:color w:val="FFFFFF" w:themeColor="background1"/>
              </w:rPr>
              <w:t>Objective</w:t>
            </w:r>
          </w:p>
        </w:tc>
        <w:tc>
          <w:tcPr>
            <w:tcW w:w="5003" w:type="dxa"/>
            <w:shd w:val="clear" w:color="auto" w:fill="7030A0"/>
          </w:tcPr>
          <w:p w:rsidR="008537FA" w:rsidRPr="008537FA" w:rsidRDefault="008537FA" w:rsidP="001352C1">
            <w:pPr>
              <w:jc w:val="center"/>
              <w:rPr>
                <w:b/>
                <w:color w:val="FFFFFF" w:themeColor="background1"/>
              </w:rPr>
            </w:pPr>
            <w:r w:rsidRPr="008537FA">
              <w:rPr>
                <w:b/>
                <w:color w:val="FFFFFF" w:themeColor="background1"/>
              </w:rPr>
              <w:t>Actions</w:t>
            </w:r>
          </w:p>
        </w:tc>
        <w:tc>
          <w:tcPr>
            <w:tcW w:w="2268" w:type="dxa"/>
            <w:shd w:val="clear" w:color="auto" w:fill="7030A0"/>
          </w:tcPr>
          <w:p w:rsidR="008537FA" w:rsidRPr="008537FA" w:rsidRDefault="001352C1" w:rsidP="008537FA">
            <w:pPr>
              <w:jc w:val="center"/>
              <w:rPr>
                <w:b/>
                <w:color w:val="FFFFFF" w:themeColor="background1"/>
              </w:rPr>
            </w:pPr>
            <w:r w:rsidRPr="008537FA">
              <w:rPr>
                <w:b/>
                <w:color w:val="FFFFFF" w:themeColor="background1"/>
              </w:rPr>
              <w:t xml:space="preserve">What WRES indicator </w:t>
            </w:r>
            <w:r>
              <w:rPr>
                <w:b/>
                <w:color w:val="FFFFFF" w:themeColor="background1"/>
              </w:rPr>
              <w:t>will this action</w:t>
            </w:r>
            <w:r w:rsidRPr="008537FA">
              <w:rPr>
                <w:b/>
                <w:color w:val="FFFFFF" w:themeColor="background1"/>
              </w:rPr>
              <w:t xml:space="preserve"> contribute to</w:t>
            </w:r>
            <w:r>
              <w:rPr>
                <w:b/>
                <w:color w:val="FFFFFF" w:themeColor="background1"/>
              </w:rPr>
              <w:t>wards</w:t>
            </w:r>
            <w:r w:rsidRPr="008537FA">
              <w:rPr>
                <w:b/>
                <w:color w:val="FFFFFF" w:themeColor="background1"/>
              </w:rPr>
              <w:t>:</w:t>
            </w:r>
          </w:p>
        </w:tc>
        <w:tc>
          <w:tcPr>
            <w:tcW w:w="2126" w:type="dxa"/>
            <w:shd w:val="clear" w:color="auto" w:fill="7030A0"/>
          </w:tcPr>
          <w:p w:rsidR="008537FA" w:rsidRDefault="008537FA" w:rsidP="001C47C4">
            <w:pPr>
              <w:jc w:val="center"/>
              <w:rPr>
                <w:b/>
                <w:color w:val="FFFFFF" w:themeColor="background1"/>
              </w:rPr>
            </w:pPr>
            <w:r w:rsidRPr="008537FA">
              <w:rPr>
                <w:b/>
                <w:color w:val="FFFFFF" w:themeColor="background1"/>
              </w:rPr>
              <w:t>Timescale</w:t>
            </w:r>
          </w:p>
          <w:p w:rsidR="001352C1" w:rsidRPr="008537FA" w:rsidRDefault="001352C1" w:rsidP="001C47C4">
            <w:pPr>
              <w:jc w:val="center"/>
              <w:rPr>
                <w:b/>
                <w:color w:val="FFFFFF" w:themeColor="background1"/>
              </w:rPr>
            </w:pPr>
            <w:r>
              <w:rPr>
                <w:b/>
                <w:color w:val="FFFFFF" w:themeColor="background1"/>
              </w:rPr>
              <w:t>(delivered by)</w:t>
            </w:r>
          </w:p>
        </w:tc>
        <w:tc>
          <w:tcPr>
            <w:tcW w:w="3260" w:type="dxa"/>
            <w:shd w:val="clear" w:color="auto" w:fill="7030A0"/>
          </w:tcPr>
          <w:p w:rsidR="008537FA" w:rsidRPr="008537FA" w:rsidRDefault="008537FA" w:rsidP="001352C1">
            <w:pPr>
              <w:jc w:val="center"/>
              <w:rPr>
                <w:b/>
                <w:color w:val="FFFFFF" w:themeColor="background1"/>
              </w:rPr>
            </w:pPr>
            <w:r w:rsidRPr="008537FA">
              <w:rPr>
                <w:b/>
                <w:color w:val="FFFFFF" w:themeColor="background1"/>
              </w:rPr>
              <w:t>Owner</w:t>
            </w:r>
          </w:p>
        </w:tc>
      </w:tr>
      <w:bookmarkEnd w:id="5"/>
      <w:tr w:rsidR="008537FA" w:rsidTr="001352C1">
        <w:tc>
          <w:tcPr>
            <w:tcW w:w="2789" w:type="dxa"/>
          </w:tcPr>
          <w:p w:rsidR="008537FA" w:rsidRDefault="00E91DC7" w:rsidP="001352C1">
            <w:r w:rsidRPr="00E91DC7">
              <w:rPr>
                <w:b/>
              </w:rPr>
              <w:t>3.1</w:t>
            </w:r>
            <w:r>
              <w:t xml:space="preserve"> To influence leadership behaviours to drive a change in culture and move towards an inclusive way of working across the Trust. </w:t>
            </w:r>
          </w:p>
        </w:tc>
        <w:tc>
          <w:tcPr>
            <w:tcW w:w="5003" w:type="dxa"/>
          </w:tcPr>
          <w:p w:rsidR="008537FA" w:rsidRDefault="00550699" w:rsidP="001352C1">
            <w:pPr>
              <w:rPr>
                <w:color w:val="0D0D0D" w:themeColor="text1" w:themeTint="F2"/>
              </w:rPr>
            </w:pPr>
            <w:r>
              <w:rPr>
                <w:color w:val="0D0D0D" w:themeColor="text1" w:themeTint="F2"/>
              </w:rPr>
              <w:t>TOP 65 band 8c and above in LAS to have specific objectives in PDR relating to race equality and contribution to the WRES</w:t>
            </w:r>
          </w:p>
          <w:p w:rsidR="00550699" w:rsidRDefault="00550699" w:rsidP="001352C1">
            <w:pPr>
              <w:rPr>
                <w:color w:val="0D0D0D" w:themeColor="text1" w:themeTint="F2"/>
              </w:rPr>
            </w:pPr>
          </w:p>
          <w:p w:rsidR="002B74BB" w:rsidRDefault="002B74BB" w:rsidP="001352C1"/>
        </w:tc>
        <w:tc>
          <w:tcPr>
            <w:tcW w:w="2268" w:type="dxa"/>
          </w:tcPr>
          <w:p w:rsidR="008537FA" w:rsidRDefault="008537FA" w:rsidP="008537FA">
            <w:pPr>
              <w:jc w:val="center"/>
            </w:pPr>
            <w:r>
              <w:t>1</w:t>
            </w:r>
          </w:p>
        </w:tc>
        <w:tc>
          <w:tcPr>
            <w:tcW w:w="2126" w:type="dxa"/>
          </w:tcPr>
          <w:p w:rsidR="008537FA" w:rsidRDefault="00AB01C1" w:rsidP="00AB01C1">
            <w:r>
              <w:t xml:space="preserve">December 2018 </w:t>
            </w:r>
          </w:p>
        </w:tc>
        <w:tc>
          <w:tcPr>
            <w:tcW w:w="3260" w:type="dxa"/>
          </w:tcPr>
          <w:p w:rsidR="008537FA" w:rsidRDefault="00550699" w:rsidP="00550699">
            <w:r>
              <w:t>Patricia Grealish, Director of People and Culture</w:t>
            </w:r>
          </w:p>
        </w:tc>
      </w:tr>
      <w:tr w:rsidR="00A111B9" w:rsidTr="001352C1">
        <w:tc>
          <w:tcPr>
            <w:tcW w:w="2789" w:type="dxa"/>
            <w:vMerge w:val="restart"/>
          </w:tcPr>
          <w:p w:rsidR="001352C1" w:rsidRPr="001352C1" w:rsidRDefault="001352C1" w:rsidP="00A111B9">
            <w:pPr>
              <w:rPr>
                <w:b/>
              </w:rPr>
            </w:pPr>
            <w:r w:rsidRPr="001352C1">
              <w:rPr>
                <w:b/>
              </w:rPr>
              <w:t>3.</w:t>
            </w:r>
            <w:r w:rsidR="0093597B">
              <w:rPr>
                <w:b/>
              </w:rPr>
              <w:t>3</w:t>
            </w:r>
          </w:p>
          <w:p w:rsidR="00A111B9" w:rsidRDefault="00A111B9" w:rsidP="00A111B9">
            <w:r>
              <w:t>To have a board that is reflective of the population</w:t>
            </w:r>
            <w:r w:rsidR="0093597B">
              <w:t>s</w:t>
            </w:r>
            <w:r>
              <w:t xml:space="preserve"> </w:t>
            </w:r>
            <w:r w:rsidR="0093597B">
              <w:t xml:space="preserve">of which the LAS serve. </w:t>
            </w:r>
          </w:p>
        </w:tc>
        <w:tc>
          <w:tcPr>
            <w:tcW w:w="5003" w:type="dxa"/>
          </w:tcPr>
          <w:p w:rsidR="00A111B9" w:rsidRDefault="0093597B" w:rsidP="00A111B9">
            <w:pPr>
              <w:rPr>
                <w:rFonts w:eastAsiaTheme="minorEastAsia"/>
                <w:lang w:eastAsia="en-GB"/>
              </w:rPr>
            </w:pPr>
            <w:r>
              <w:rPr>
                <w:rFonts w:eastAsiaTheme="minorEastAsia"/>
                <w:lang w:eastAsia="en-GB"/>
              </w:rPr>
              <w:t xml:space="preserve">For </w:t>
            </w:r>
            <w:r w:rsidR="00602938">
              <w:rPr>
                <w:rFonts w:eastAsiaTheme="minorEastAsia"/>
                <w:lang w:eastAsia="en-GB"/>
              </w:rPr>
              <w:t>Non-executive director</w:t>
            </w:r>
            <w:r w:rsidR="00A111B9" w:rsidRPr="0068047F">
              <w:rPr>
                <w:rFonts w:eastAsiaTheme="minorEastAsia"/>
                <w:lang w:eastAsia="en-GB"/>
              </w:rPr>
              <w:t xml:space="preserve"> - canvas through linked</w:t>
            </w:r>
            <w:r>
              <w:rPr>
                <w:rFonts w:eastAsiaTheme="minorEastAsia"/>
                <w:lang w:eastAsia="en-GB"/>
              </w:rPr>
              <w:t>-in</w:t>
            </w:r>
            <w:r w:rsidR="00071728">
              <w:rPr>
                <w:rFonts w:eastAsiaTheme="minorEastAsia"/>
                <w:lang w:eastAsia="en-GB"/>
              </w:rPr>
              <w:t xml:space="preserve">, Leadership academy, NHS diversity leads </w:t>
            </w:r>
            <w:r w:rsidR="003263A5">
              <w:rPr>
                <w:rFonts w:eastAsiaTheme="minorEastAsia"/>
                <w:lang w:eastAsia="en-GB"/>
              </w:rPr>
              <w:t>London</w:t>
            </w:r>
            <w:r w:rsidR="00A111B9" w:rsidRPr="0068047F">
              <w:rPr>
                <w:rFonts w:eastAsiaTheme="minorEastAsia"/>
                <w:lang w:eastAsia="en-GB"/>
              </w:rPr>
              <w:t xml:space="preserve"> and various channels to attract a more diverse candidate list</w:t>
            </w:r>
          </w:p>
          <w:p w:rsidR="003263A5" w:rsidRDefault="003263A5" w:rsidP="00A111B9">
            <w:pPr>
              <w:rPr>
                <w:rFonts w:eastAsiaTheme="minorEastAsia"/>
                <w:lang w:eastAsia="en-GB"/>
              </w:rPr>
            </w:pPr>
          </w:p>
          <w:p w:rsidR="00A111B9" w:rsidRPr="003263A5" w:rsidRDefault="003263A5" w:rsidP="00A111B9">
            <w:r>
              <w:rPr>
                <w:color w:val="0D0D0D" w:themeColor="text1" w:themeTint="F2"/>
              </w:rPr>
              <w:t xml:space="preserve">“Reject the list” To work with Head-hunters to ensure that shortlist are diverse 30% Gender and </w:t>
            </w:r>
            <w:r w:rsidR="001A6C81">
              <w:rPr>
                <w:color w:val="0D0D0D" w:themeColor="text1" w:themeTint="F2"/>
              </w:rPr>
              <w:t>Ethnicity mix</w:t>
            </w:r>
            <w:r>
              <w:rPr>
                <w:color w:val="0D0D0D" w:themeColor="text1" w:themeTint="F2"/>
              </w:rPr>
              <w:t xml:space="preserve">. </w:t>
            </w:r>
          </w:p>
        </w:tc>
        <w:tc>
          <w:tcPr>
            <w:tcW w:w="2268" w:type="dxa"/>
          </w:tcPr>
          <w:p w:rsidR="00A111B9" w:rsidRDefault="00A111B9" w:rsidP="00A111B9">
            <w:pPr>
              <w:jc w:val="center"/>
            </w:pPr>
            <w:r>
              <w:t>9</w:t>
            </w:r>
          </w:p>
          <w:p w:rsidR="003263A5" w:rsidRDefault="003263A5" w:rsidP="00A111B9">
            <w:pPr>
              <w:jc w:val="center"/>
            </w:pPr>
          </w:p>
          <w:p w:rsidR="003263A5" w:rsidRDefault="003263A5" w:rsidP="00A111B9">
            <w:pPr>
              <w:jc w:val="center"/>
            </w:pPr>
          </w:p>
          <w:p w:rsidR="003263A5" w:rsidRDefault="003263A5" w:rsidP="00A111B9">
            <w:pPr>
              <w:jc w:val="center"/>
            </w:pPr>
          </w:p>
          <w:p w:rsidR="003263A5" w:rsidRDefault="003263A5" w:rsidP="00A111B9">
            <w:pPr>
              <w:jc w:val="center"/>
            </w:pPr>
          </w:p>
          <w:p w:rsidR="003263A5" w:rsidRDefault="003263A5" w:rsidP="00A111B9">
            <w:pPr>
              <w:jc w:val="center"/>
            </w:pPr>
            <w:r>
              <w:t xml:space="preserve">9 </w:t>
            </w:r>
          </w:p>
        </w:tc>
        <w:tc>
          <w:tcPr>
            <w:tcW w:w="2126" w:type="dxa"/>
          </w:tcPr>
          <w:p w:rsidR="00A111B9" w:rsidRDefault="00C01E11" w:rsidP="00A111B9">
            <w:pPr>
              <w:jc w:val="center"/>
              <w:rPr>
                <w:rFonts w:eastAsiaTheme="minorEastAsia"/>
                <w:lang w:eastAsia="en-GB"/>
              </w:rPr>
            </w:pPr>
            <w:r>
              <w:rPr>
                <w:rFonts w:eastAsiaTheme="minorEastAsia"/>
                <w:lang w:eastAsia="en-GB"/>
              </w:rPr>
              <w:t xml:space="preserve">January 2019 </w:t>
            </w:r>
          </w:p>
          <w:p w:rsidR="003263A5" w:rsidRDefault="003263A5" w:rsidP="00A111B9">
            <w:pPr>
              <w:jc w:val="center"/>
              <w:rPr>
                <w:rFonts w:eastAsiaTheme="minorEastAsia"/>
                <w:lang w:eastAsia="en-GB"/>
              </w:rPr>
            </w:pPr>
          </w:p>
          <w:p w:rsidR="003263A5" w:rsidRDefault="003263A5" w:rsidP="00A111B9">
            <w:pPr>
              <w:jc w:val="center"/>
              <w:rPr>
                <w:rFonts w:eastAsiaTheme="minorEastAsia"/>
                <w:lang w:eastAsia="en-GB"/>
              </w:rPr>
            </w:pPr>
          </w:p>
          <w:p w:rsidR="003263A5" w:rsidRDefault="003263A5" w:rsidP="00A111B9">
            <w:pPr>
              <w:jc w:val="center"/>
              <w:rPr>
                <w:rFonts w:eastAsiaTheme="minorEastAsia"/>
                <w:lang w:eastAsia="en-GB"/>
              </w:rPr>
            </w:pPr>
          </w:p>
          <w:p w:rsidR="003263A5" w:rsidRDefault="003263A5" w:rsidP="00A111B9">
            <w:pPr>
              <w:jc w:val="center"/>
              <w:rPr>
                <w:rFonts w:eastAsiaTheme="minorEastAsia"/>
                <w:lang w:eastAsia="en-GB"/>
              </w:rPr>
            </w:pPr>
          </w:p>
          <w:p w:rsidR="003263A5" w:rsidRPr="001A6C8F" w:rsidRDefault="003263A5" w:rsidP="003263A5">
            <w:pPr>
              <w:rPr>
                <w:rFonts w:eastAsiaTheme="minorEastAsia"/>
                <w:lang w:eastAsia="en-GB"/>
              </w:rPr>
            </w:pPr>
            <w:r>
              <w:rPr>
                <w:rFonts w:eastAsiaTheme="minorEastAsia"/>
                <w:lang w:eastAsia="en-GB"/>
              </w:rPr>
              <w:t xml:space="preserve">        Ongoing </w:t>
            </w:r>
          </w:p>
        </w:tc>
        <w:tc>
          <w:tcPr>
            <w:tcW w:w="3260" w:type="dxa"/>
          </w:tcPr>
          <w:p w:rsidR="00A111B9" w:rsidRPr="0068047F" w:rsidRDefault="00A111B9" w:rsidP="00A111B9">
            <w:pPr>
              <w:rPr>
                <w:rFonts w:eastAsiaTheme="minorEastAsia"/>
                <w:lang w:eastAsia="en-GB"/>
              </w:rPr>
            </w:pPr>
            <w:r w:rsidRPr="0068047F">
              <w:rPr>
                <w:rFonts w:eastAsiaTheme="minorEastAsia"/>
                <w:lang w:eastAsia="en-GB"/>
              </w:rPr>
              <w:t xml:space="preserve">Heather Lawrence </w:t>
            </w:r>
          </w:p>
          <w:p w:rsidR="00A111B9" w:rsidRPr="0068047F" w:rsidRDefault="00A111B9" w:rsidP="00A111B9">
            <w:pPr>
              <w:rPr>
                <w:rFonts w:eastAsiaTheme="minorEastAsia"/>
                <w:lang w:eastAsia="en-GB"/>
              </w:rPr>
            </w:pPr>
            <w:r w:rsidRPr="0068047F">
              <w:rPr>
                <w:rFonts w:eastAsiaTheme="minorEastAsia"/>
                <w:lang w:eastAsia="en-GB"/>
              </w:rPr>
              <w:t xml:space="preserve">Chair </w:t>
            </w:r>
          </w:p>
          <w:p w:rsidR="00A111B9" w:rsidRDefault="00A111B9" w:rsidP="00A111B9">
            <w:pPr>
              <w:rPr>
                <w:rFonts w:eastAsiaTheme="minorEastAsia"/>
                <w:lang w:eastAsia="en-GB"/>
              </w:rPr>
            </w:pPr>
          </w:p>
          <w:p w:rsidR="003263A5" w:rsidRDefault="003263A5" w:rsidP="00A111B9">
            <w:pPr>
              <w:rPr>
                <w:rFonts w:eastAsiaTheme="minorEastAsia"/>
                <w:lang w:eastAsia="en-GB"/>
              </w:rPr>
            </w:pPr>
          </w:p>
          <w:p w:rsidR="003263A5" w:rsidRDefault="003263A5" w:rsidP="00A111B9">
            <w:pPr>
              <w:rPr>
                <w:rFonts w:eastAsiaTheme="minorEastAsia"/>
                <w:lang w:eastAsia="en-GB"/>
              </w:rPr>
            </w:pPr>
          </w:p>
          <w:p w:rsidR="003263A5" w:rsidRPr="001A6C8F" w:rsidRDefault="003263A5" w:rsidP="00A111B9">
            <w:pPr>
              <w:rPr>
                <w:rFonts w:eastAsiaTheme="minorEastAsia"/>
                <w:lang w:eastAsia="en-GB"/>
              </w:rPr>
            </w:pPr>
            <w:r>
              <w:t>Patricia Grealish, Director of People and Culture</w:t>
            </w:r>
          </w:p>
        </w:tc>
      </w:tr>
      <w:tr w:rsidR="00A111B9" w:rsidTr="001352C1">
        <w:tc>
          <w:tcPr>
            <w:tcW w:w="2789" w:type="dxa"/>
            <w:vMerge/>
          </w:tcPr>
          <w:p w:rsidR="00A111B9" w:rsidRDefault="00A111B9" w:rsidP="00A111B9"/>
        </w:tc>
        <w:tc>
          <w:tcPr>
            <w:tcW w:w="5003" w:type="dxa"/>
            <w:shd w:val="clear" w:color="auto" w:fill="CC99FF"/>
          </w:tcPr>
          <w:p w:rsidR="00A111B9" w:rsidRPr="0068047F" w:rsidRDefault="00A111B9" w:rsidP="00A111B9">
            <w:pPr>
              <w:rPr>
                <w:rFonts w:eastAsiaTheme="minorEastAsia"/>
                <w:lang w:eastAsia="en-GB"/>
              </w:rPr>
            </w:pPr>
            <w:r w:rsidRPr="0068047F">
              <w:rPr>
                <w:rFonts w:eastAsiaTheme="minorEastAsia"/>
                <w:lang w:eastAsia="en-GB"/>
              </w:rPr>
              <w:t>Diversity lead to sit on all 8d and above post</w:t>
            </w:r>
          </w:p>
          <w:p w:rsidR="00A111B9" w:rsidRPr="001A6C8F" w:rsidRDefault="00A111B9" w:rsidP="00A111B9">
            <w:pPr>
              <w:rPr>
                <w:rFonts w:eastAsiaTheme="minorEastAsia"/>
                <w:lang w:eastAsia="en-GB"/>
              </w:rPr>
            </w:pPr>
          </w:p>
        </w:tc>
        <w:tc>
          <w:tcPr>
            <w:tcW w:w="2268" w:type="dxa"/>
            <w:shd w:val="clear" w:color="auto" w:fill="CC99FF"/>
          </w:tcPr>
          <w:p w:rsidR="00A111B9" w:rsidRDefault="00A111B9" w:rsidP="00A111B9">
            <w:pPr>
              <w:jc w:val="center"/>
            </w:pPr>
            <w:r>
              <w:t>9</w:t>
            </w:r>
          </w:p>
        </w:tc>
        <w:tc>
          <w:tcPr>
            <w:tcW w:w="2126" w:type="dxa"/>
            <w:shd w:val="clear" w:color="auto" w:fill="CC99FF"/>
          </w:tcPr>
          <w:p w:rsidR="00A111B9" w:rsidRPr="0068047F" w:rsidRDefault="00A111B9" w:rsidP="00A111B9">
            <w:pPr>
              <w:rPr>
                <w:rFonts w:eastAsiaTheme="minorEastAsia"/>
                <w:lang w:eastAsia="en-GB"/>
              </w:rPr>
            </w:pPr>
            <w:r w:rsidRPr="0068047F">
              <w:rPr>
                <w:rFonts w:eastAsiaTheme="minorEastAsia"/>
                <w:lang w:eastAsia="en-GB"/>
              </w:rPr>
              <w:t xml:space="preserve">Update quarterly  </w:t>
            </w:r>
          </w:p>
          <w:p w:rsidR="00A111B9" w:rsidRPr="001A6C8F" w:rsidRDefault="00A111B9" w:rsidP="00A111B9">
            <w:pPr>
              <w:jc w:val="center"/>
              <w:rPr>
                <w:rFonts w:eastAsiaTheme="minorEastAsia"/>
                <w:lang w:eastAsia="en-GB"/>
              </w:rPr>
            </w:pPr>
          </w:p>
        </w:tc>
        <w:tc>
          <w:tcPr>
            <w:tcW w:w="3260" w:type="dxa"/>
            <w:shd w:val="clear" w:color="auto" w:fill="CC99FF"/>
          </w:tcPr>
          <w:p w:rsidR="00A111B9" w:rsidRPr="0068047F" w:rsidRDefault="00A111B9" w:rsidP="00A111B9">
            <w:pPr>
              <w:rPr>
                <w:rFonts w:eastAsiaTheme="minorEastAsia"/>
                <w:lang w:eastAsia="en-GB"/>
              </w:rPr>
            </w:pPr>
            <w:r w:rsidRPr="0068047F">
              <w:rPr>
                <w:rFonts w:eastAsiaTheme="minorEastAsia"/>
                <w:lang w:eastAsia="en-GB"/>
              </w:rPr>
              <w:t>Melissa Berry</w:t>
            </w:r>
          </w:p>
          <w:p w:rsidR="00A111B9" w:rsidRPr="0068047F" w:rsidRDefault="00A111B9" w:rsidP="00A111B9">
            <w:pPr>
              <w:rPr>
                <w:rFonts w:eastAsiaTheme="minorEastAsia"/>
                <w:lang w:eastAsia="en-GB"/>
              </w:rPr>
            </w:pPr>
            <w:r w:rsidRPr="0068047F">
              <w:rPr>
                <w:rFonts w:eastAsiaTheme="minorEastAsia"/>
                <w:lang w:eastAsia="en-GB"/>
              </w:rPr>
              <w:t xml:space="preserve">Diversity Consultant  </w:t>
            </w:r>
          </w:p>
          <w:p w:rsidR="00A111B9" w:rsidRPr="001A6C8F" w:rsidRDefault="00A111B9" w:rsidP="00A111B9">
            <w:pPr>
              <w:rPr>
                <w:rFonts w:eastAsiaTheme="minorEastAsia"/>
                <w:lang w:eastAsia="en-GB"/>
              </w:rPr>
            </w:pPr>
          </w:p>
        </w:tc>
      </w:tr>
      <w:tr w:rsidR="00A111B9" w:rsidTr="001352C1">
        <w:tc>
          <w:tcPr>
            <w:tcW w:w="2789" w:type="dxa"/>
            <w:vMerge/>
          </w:tcPr>
          <w:p w:rsidR="00A111B9" w:rsidRDefault="00A111B9" w:rsidP="00A111B9"/>
        </w:tc>
        <w:tc>
          <w:tcPr>
            <w:tcW w:w="5003" w:type="dxa"/>
          </w:tcPr>
          <w:p w:rsidR="00A111B9" w:rsidRPr="001A6C8F" w:rsidRDefault="0093597B" w:rsidP="00A111B9">
            <w:pPr>
              <w:rPr>
                <w:rFonts w:eastAsiaTheme="minorEastAsia"/>
                <w:lang w:eastAsia="en-GB"/>
              </w:rPr>
            </w:pPr>
            <w:r>
              <w:rPr>
                <w:rFonts w:eastAsiaTheme="minorEastAsia"/>
                <w:lang w:eastAsia="en-GB"/>
              </w:rPr>
              <w:t>Ensure a d</w:t>
            </w:r>
            <w:r w:rsidR="00A111B9" w:rsidRPr="0068047F">
              <w:rPr>
                <w:rFonts w:eastAsiaTheme="minorEastAsia"/>
                <w:lang w:eastAsia="en-GB"/>
              </w:rPr>
              <w:t xml:space="preserve">iverse selection panel for all executive appointments BME/Gender </w:t>
            </w:r>
          </w:p>
        </w:tc>
        <w:tc>
          <w:tcPr>
            <w:tcW w:w="2268" w:type="dxa"/>
          </w:tcPr>
          <w:p w:rsidR="00A111B9" w:rsidRDefault="00A111B9" w:rsidP="00A111B9">
            <w:pPr>
              <w:jc w:val="center"/>
            </w:pPr>
            <w:r>
              <w:t>9</w:t>
            </w:r>
          </w:p>
        </w:tc>
        <w:tc>
          <w:tcPr>
            <w:tcW w:w="2126" w:type="dxa"/>
          </w:tcPr>
          <w:p w:rsidR="00A111B9" w:rsidRPr="0068047F" w:rsidRDefault="00A111B9" w:rsidP="00A111B9">
            <w:pPr>
              <w:rPr>
                <w:rFonts w:eastAsiaTheme="minorEastAsia"/>
                <w:lang w:eastAsia="en-GB"/>
              </w:rPr>
            </w:pPr>
            <w:r w:rsidRPr="0068047F">
              <w:rPr>
                <w:rFonts w:eastAsiaTheme="minorEastAsia"/>
                <w:lang w:eastAsia="en-GB"/>
              </w:rPr>
              <w:t xml:space="preserve">Update quarterly  </w:t>
            </w:r>
          </w:p>
          <w:p w:rsidR="00A111B9" w:rsidRPr="001A6C8F" w:rsidRDefault="00A111B9" w:rsidP="00A111B9">
            <w:pPr>
              <w:jc w:val="center"/>
              <w:rPr>
                <w:rFonts w:eastAsiaTheme="minorEastAsia"/>
                <w:lang w:eastAsia="en-GB"/>
              </w:rPr>
            </w:pPr>
          </w:p>
        </w:tc>
        <w:tc>
          <w:tcPr>
            <w:tcW w:w="3260" w:type="dxa"/>
          </w:tcPr>
          <w:p w:rsidR="00A111B9" w:rsidRPr="0068047F" w:rsidRDefault="00A111B9" w:rsidP="00A111B9">
            <w:pPr>
              <w:rPr>
                <w:rFonts w:eastAsiaTheme="minorEastAsia"/>
                <w:lang w:eastAsia="en-GB"/>
              </w:rPr>
            </w:pPr>
            <w:r w:rsidRPr="0068047F">
              <w:rPr>
                <w:rFonts w:eastAsiaTheme="minorEastAsia"/>
                <w:lang w:eastAsia="en-GB"/>
              </w:rPr>
              <w:t>Melissa Berry</w:t>
            </w:r>
          </w:p>
          <w:p w:rsidR="00A111B9" w:rsidRPr="0068047F" w:rsidRDefault="00A111B9" w:rsidP="00A111B9">
            <w:pPr>
              <w:rPr>
                <w:rFonts w:eastAsiaTheme="minorEastAsia"/>
                <w:lang w:eastAsia="en-GB"/>
              </w:rPr>
            </w:pPr>
            <w:r w:rsidRPr="0068047F">
              <w:rPr>
                <w:rFonts w:eastAsiaTheme="minorEastAsia"/>
                <w:lang w:eastAsia="en-GB"/>
              </w:rPr>
              <w:t xml:space="preserve">Diversity Consultant  </w:t>
            </w:r>
          </w:p>
          <w:p w:rsidR="00A111B9" w:rsidRPr="001A6C8F" w:rsidRDefault="00A111B9" w:rsidP="00A111B9">
            <w:pPr>
              <w:rPr>
                <w:rFonts w:eastAsiaTheme="minorEastAsia"/>
                <w:lang w:eastAsia="en-GB"/>
              </w:rPr>
            </w:pPr>
          </w:p>
        </w:tc>
      </w:tr>
      <w:tr w:rsidR="00A111B9" w:rsidTr="001352C1">
        <w:tc>
          <w:tcPr>
            <w:tcW w:w="2789" w:type="dxa"/>
            <w:vMerge/>
          </w:tcPr>
          <w:p w:rsidR="00A111B9" w:rsidRDefault="00A111B9" w:rsidP="00A111B9"/>
        </w:tc>
        <w:tc>
          <w:tcPr>
            <w:tcW w:w="5003" w:type="dxa"/>
            <w:shd w:val="clear" w:color="auto" w:fill="CC99FF"/>
          </w:tcPr>
          <w:p w:rsidR="004C520A" w:rsidRPr="003263A5" w:rsidRDefault="00A111B9" w:rsidP="00A111B9">
            <w:pPr>
              <w:rPr>
                <w:color w:val="0D0D0D" w:themeColor="text1" w:themeTint="F2"/>
              </w:rPr>
            </w:pPr>
            <w:r w:rsidRPr="005C11A8">
              <w:rPr>
                <w:color w:val="0D0D0D" w:themeColor="text1" w:themeTint="F2"/>
              </w:rPr>
              <w:t>CEO Commitment to delivery of the WRES Action Plan via annual objectives</w:t>
            </w:r>
            <w:r w:rsidR="004C520A">
              <w:rPr>
                <w:color w:val="0D0D0D" w:themeColor="text1" w:themeTint="F2"/>
              </w:rPr>
              <w:t xml:space="preserve">  </w:t>
            </w:r>
          </w:p>
        </w:tc>
        <w:tc>
          <w:tcPr>
            <w:tcW w:w="2268" w:type="dxa"/>
            <w:shd w:val="clear" w:color="auto" w:fill="CC99FF"/>
          </w:tcPr>
          <w:p w:rsidR="00A111B9" w:rsidRDefault="00A111B9" w:rsidP="00A111B9">
            <w:pPr>
              <w:jc w:val="center"/>
            </w:pPr>
            <w:r>
              <w:t>9</w:t>
            </w:r>
          </w:p>
        </w:tc>
        <w:tc>
          <w:tcPr>
            <w:tcW w:w="2126" w:type="dxa"/>
            <w:shd w:val="clear" w:color="auto" w:fill="CC99FF"/>
          </w:tcPr>
          <w:p w:rsidR="00A111B9" w:rsidRPr="001A6C8F" w:rsidRDefault="00A111B9" w:rsidP="00A111B9">
            <w:pPr>
              <w:jc w:val="center"/>
              <w:rPr>
                <w:rFonts w:eastAsiaTheme="minorEastAsia"/>
                <w:lang w:eastAsia="en-GB"/>
              </w:rPr>
            </w:pPr>
            <w:r>
              <w:t>Reviewed annually</w:t>
            </w:r>
          </w:p>
        </w:tc>
        <w:tc>
          <w:tcPr>
            <w:tcW w:w="3260" w:type="dxa"/>
            <w:shd w:val="clear" w:color="auto" w:fill="CC99FF"/>
          </w:tcPr>
          <w:p w:rsidR="00A111B9" w:rsidRPr="0068047F" w:rsidRDefault="00A111B9" w:rsidP="00A111B9">
            <w:pPr>
              <w:rPr>
                <w:rFonts w:eastAsiaTheme="minorEastAsia"/>
                <w:lang w:eastAsia="en-GB"/>
              </w:rPr>
            </w:pPr>
            <w:r w:rsidRPr="0068047F">
              <w:rPr>
                <w:rFonts w:eastAsiaTheme="minorEastAsia"/>
                <w:lang w:eastAsia="en-GB"/>
              </w:rPr>
              <w:t xml:space="preserve">Garret Emerson </w:t>
            </w:r>
          </w:p>
          <w:p w:rsidR="00A111B9" w:rsidRPr="001A6C8F" w:rsidRDefault="00A111B9" w:rsidP="00A111B9">
            <w:pPr>
              <w:rPr>
                <w:rFonts w:eastAsiaTheme="minorEastAsia"/>
                <w:lang w:eastAsia="en-GB"/>
              </w:rPr>
            </w:pPr>
            <w:r w:rsidRPr="0068047F">
              <w:rPr>
                <w:rFonts w:eastAsiaTheme="minorEastAsia"/>
                <w:lang w:eastAsia="en-GB"/>
              </w:rPr>
              <w:t>Chief Executive</w:t>
            </w:r>
          </w:p>
        </w:tc>
      </w:tr>
    </w:tbl>
    <w:p w:rsidR="00482FF0" w:rsidRDefault="00482FF0"/>
    <w:tbl>
      <w:tblPr>
        <w:tblW w:w="8351" w:type="dxa"/>
        <w:tblLook w:val="04A0" w:firstRow="1" w:lastRow="0" w:firstColumn="1" w:lastColumn="0" w:noHBand="0" w:noVBand="1"/>
      </w:tblPr>
      <w:tblGrid>
        <w:gridCol w:w="1215"/>
        <w:gridCol w:w="3463"/>
        <w:gridCol w:w="236"/>
        <w:gridCol w:w="1215"/>
        <w:gridCol w:w="2222"/>
      </w:tblGrid>
      <w:tr w:rsidR="00500D5A" w:rsidRPr="00071728" w:rsidTr="00500D5A">
        <w:trPr>
          <w:trHeight w:val="300"/>
        </w:trPr>
        <w:tc>
          <w:tcPr>
            <w:tcW w:w="4678" w:type="dxa"/>
            <w:gridSpan w:val="2"/>
            <w:tcBorders>
              <w:top w:val="nil"/>
              <w:left w:val="nil"/>
              <w:bottom w:val="nil"/>
              <w:right w:val="nil"/>
            </w:tcBorders>
            <w:shd w:val="clear" w:color="auto" w:fill="auto"/>
            <w:noWrap/>
            <w:vAlign w:val="bottom"/>
            <w:hideMark/>
          </w:tcPr>
          <w:p w:rsidR="00500D5A" w:rsidRDefault="00500D5A" w:rsidP="001A6C81">
            <w:pPr>
              <w:pStyle w:val="Heading1"/>
              <w:rPr>
                <w:rFonts w:eastAsia="Times New Roman" w:cs="Times New Roman"/>
                <w:bCs/>
                <w:color w:val="4472C4" w:themeColor="accent1"/>
                <w:lang w:eastAsia="en-GB"/>
              </w:rPr>
            </w:pPr>
            <w:r w:rsidRPr="00500D5A">
              <w:rPr>
                <w:rFonts w:eastAsia="Times New Roman" w:cs="Times New Roman"/>
                <w:bCs/>
                <w:color w:val="4472C4" w:themeColor="accent1"/>
                <w:lang w:eastAsia="en-GB"/>
              </w:rPr>
              <w:lastRenderedPageBreak/>
              <w:t xml:space="preserve">Top 65 </w:t>
            </w:r>
          </w:p>
          <w:p w:rsidR="00500D5A" w:rsidRPr="00500D5A" w:rsidRDefault="00500D5A" w:rsidP="00500D5A">
            <w:pPr>
              <w:rPr>
                <w:lang w:eastAsia="en-GB"/>
              </w:rPr>
            </w:pPr>
          </w:p>
        </w:tc>
        <w:tc>
          <w:tcPr>
            <w:tcW w:w="1215" w:type="dxa"/>
            <w:tcBorders>
              <w:top w:val="nil"/>
              <w:left w:val="nil"/>
              <w:bottom w:val="nil"/>
              <w:right w:val="nil"/>
            </w:tcBorders>
          </w:tcPr>
          <w:p w:rsidR="00500D5A" w:rsidRPr="00071728" w:rsidRDefault="00500D5A" w:rsidP="00F918BA">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rsidR="00500D5A" w:rsidRPr="00071728" w:rsidRDefault="00500D5A" w:rsidP="00F918BA">
            <w:pPr>
              <w:spacing w:after="0" w:line="240" w:lineRule="auto"/>
              <w:rPr>
                <w:rFonts w:ascii="Times New Roman" w:eastAsia="Times New Roman" w:hAnsi="Times New Roman" w:cs="Times New Roman"/>
                <w:sz w:val="20"/>
                <w:szCs w:val="20"/>
                <w:lang w:eastAsia="en-GB"/>
              </w:rPr>
            </w:pPr>
          </w:p>
        </w:tc>
        <w:tc>
          <w:tcPr>
            <w:tcW w:w="2222" w:type="dxa"/>
            <w:tcBorders>
              <w:top w:val="nil"/>
              <w:left w:val="nil"/>
              <w:bottom w:val="nil"/>
              <w:right w:val="nil"/>
            </w:tcBorders>
            <w:shd w:val="clear" w:color="auto" w:fill="auto"/>
            <w:noWrap/>
            <w:vAlign w:val="bottom"/>
            <w:hideMark/>
          </w:tcPr>
          <w:p w:rsidR="00500D5A" w:rsidRPr="00071728" w:rsidRDefault="00500D5A" w:rsidP="00F918BA">
            <w:pPr>
              <w:spacing w:after="0" w:line="240" w:lineRule="auto"/>
              <w:jc w:val="center"/>
              <w:rPr>
                <w:rFonts w:ascii="Times New Roman" w:eastAsia="Times New Roman" w:hAnsi="Times New Roman" w:cs="Times New Roman"/>
                <w:sz w:val="20"/>
                <w:szCs w:val="20"/>
                <w:lang w:eastAsia="en-GB"/>
              </w:rPr>
            </w:pPr>
          </w:p>
        </w:tc>
      </w:tr>
      <w:tr w:rsidR="00500D5A" w:rsidRPr="00071728" w:rsidTr="00500D5A">
        <w:trPr>
          <w:trHeight w:val="300"/>
        </w:trPr>
        <w:tc>
          <w:tcPr>
            <w:tcW w:w="1215" w:type="dxa"/>
            <w:tcBorders>
              <w:top w:val="single" w:sz="4" w:space="0" w:color="auto"/>
              <w:left w:val="single" w:sz="4" w:space="0" w:color="auto"/>
              <w:bottom w:val="single" w:sz="4" w:space="0" w:color="auto"/>
              <w:right w:val="single" w:sz="4" w:space="0" w:color="auto"/>
            </w:tcBorders>
            <w:shd w:val="clear" w:color="000000" w:fill="4F81BD"/>
          </w:tcPr>
          <w:p w:rsidR="00500D5A" w:rsidRPr="00071728" w:rsidRDefault="00500D5A" w:rsidP="00382E8F">
            <w:pPr>
              <w:spacing w:after="0" w:line="240" w:lineRule="auto"/>
              <w:jc w:val="center"/>
              <w:rPr>
                <w:rFonts w:ascii="Calibri" w:eastAsia="Times New Roman" w:hAnsi="Calibri" w:cs="Times New Roman"/>
                <w:b/>
                <w:bCs/>
                <w:color w:val="FFFFFF"/>
                <w:lang w:eastAsia="en-GB"/>
              </w:rPr>
            </w:pPr>
          </w:p>
        </w:tc>
        <w:tc>
          <w:tcPr>
            <w:tcW w:w="7136" w:type="dxa"/>
            <w:gridSpan w:val="4"/>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500D5A" w:rsidRPr="00071728" w:rsidRDefault="00500D5A" w:rsidP="00382E8F">
            <w:pPr>
              <w:spacing w:after="0" w:line="240" w:lineRule="auto"/>
              <w:jc w:val="center"/>
              <w:rPr>
                <w:rFonts w:ascii="Calibri" w:eastAsia="Times New Roman" w:hAnsi="Calibri" w:cs="Times New Roman"/>
                <w:b/>
                <w:bCs/>
                <w:color w:val="FFFFFF"/>
                <w:lang w:eastAsia="en-GB"/>
              </w:rPr>
            </w:pPr>
            <w:r w:rsidRPr="00071728">
              <w:rPr>
                <w:rFonts w:ascii="Calibri" w:eastAsia="Times New Roman" w:hAnsi="Calibri" w:cs="Times New Roman"/>
                <w:b/>
                <w:bCs/>
                <w:color w:val="FFFFFF"/>
                <w:lang w:eastAsia="en-GB"/>
              </w:rPr>
              <w:t>Band 8C and above (inc non-exec)</w:t>
            </w:r>
          </w:p>
        </w:tc>
      </w:tr>
      <w:tr w:rsidR="00500D5A" w:rsidRPr="00071728" w:rsidTr="00500D5A">
        <w:trPr>
          <w:trHeight w:val="300"/>
        </w:trPr>
        <w:tc>
          <w:tcPr>
            <w:tcW w:w="4678" w:type="dxa"/>
            <w:gridSpan w:val="2"/>
            <w:tcBorders>
              <w:top w:val="nil"/>
              <w:left w:val="single" w:sz="4" w:space="0" w:color="auto"/>
              <w:bottom w:val="single" w:sz="4" w:space="0" w:color="auto"/>
              <w:right w:val="single" w:sz="4" w:space="0" w:color="auto"/>
            </w:tcBorders>
            <w:shd w:val="clear" w:color="000000" w:fill="4F81BD"/>
            <w:noWrap/>
            <w:vAlign w:val="bottom"/>
            <w:hideMark/>
          </w:tcPr>
          <w:p w:rsidR="00500D5A" w:rsidRPr="00071728" w:rsidRDefault="00500D5A" w:rsidP="00382E8F">
            <w:pPr>
              <w:spacing w:after="0" w:line="240" w:lineRule="auto"/>
              <w:rPr>
                <w:rFonts w:ascii="Calibri" w:eastAsia="Times New Roman" w:hAnsi="Calibri" w:cs="Times New Roman"/>
                <w:b/>
                <w:bCs/>
                <w:color w:val="FFFFFF"/>
                <w:lang w:eastAsia="en-GB"/>
              </w:rPr>
            </w:pPr>
            <w:r w:rsidRPr="00071728">
              <w:rPr>
                <w:rFonts w:ascii="Calibri" w:eastAsia="Times New Roman" w:hAnsi="Calibri" w:cs="Times New Roman"/>
                <w:b/>
                <w:bCs/>
                <w:color w:val="FFFFFF"/>
                <w:lang w:eastAsia="en-GB"/>
              </w:rPr>
              <w:t>Gender Description</w:t>
            </w:r>
          </w:p>
        </w:tc>
        <w:tc>
          <w:tcPr>
            <w:tcW w:w="1215" w:type="dxa"/>
            <w:tcBorders>
              <w:top w:val="nil"/>
              <w:left w:val="nil"/>
              <w:bottom w:val="single" w:sz="4" w:space="0" w:color="auto"/>
              <w:right w:val="nil"/>
            </w:tcBorders>
            <w:shd w:val="clear" w:color="000000" w:fill="4F81BD"/>
          </w:tcPr>
          <w:p w:rsidR="00500D5A" w:rsidRPr="00071728" w:rsidRDefault="00500D5A" w:rsidP="00382E8F">
            <w:pPr>
              <w:spacing w:after="0" w:line="240" w:lineRule="auto"/>
              <w:jc w:val="center"/>
              <w:rPr>
                <w:rFonts w:ascii="Calibri" w:eastAsia="Times New Roman" w:hAnsi="Calibri" w:cs="Times New Roman"/>
                <w:b/>
                <w:bCs/>
                <w:color w:val="FFFFFF"/>
                <w:lang w:eastAsia="en-GB"/>
              </w:rPr>
            </w:pPr>
          </w:p>
        </w:tc>
        <w:tc>
          <w:tcPr>
            <w:tcW w:w="236" w:type="dxa"/>
            <w:tcBorders>
              <w:top w:val="nil"/>
              <w:left w:val="nil"/>
              <w:bottom w:val="single" w:sz="4" w:space="0" w:color="auto"/>
              <w:right w:val="single" w:sz="4" w:space="0" w:color="auto"/>
            </w:tcBorders>
            <w:shd w:val="clear" w:color="000000" w:fill="4F81BD"/>
            <w:noWrap/>
            <w:vAlign w:val="bottom"/>
            <w:hideMark/>
          </w:tcPr>
          <w:p w:rsidR="00500D5A" w:rsidRPr="00071728" w:rsidRDefault="00500D5A" w:rsidP="00382E8F">
            <w:pPr>
              <w:spacing w:after="0" w:line="240" w:lineRule="auto"/>
              <w:jc w:val="center"/>
              <w:rPr>
                <w:rFonts w:ascii="Calibri" w:eastAsia="Times New Roman" w:hAnsi="Calibri" w:cs="Times New Roman"/>
                <w:b/>
                <w:bCs/>
                <w:color w:val="FFFFFF"/>
                <w:lang w:eastAsia="en-GB"/>
              </w:rPr>
            </w:pPr>
            <w:r w:rsidRPr="00071728">
              <w:rPr>
                <w:rFonts w:ascii="Calibri" w:eastAsia="Times New Roman" w:hAnsi="Calibri" w:cs="Times New Roman"/>
                <w:b/>
                <w:bCs/>
                <w:color w:val="FFFFFF"/>
                <w:lang w:eastAsia="en-GB"/>
              </w:rPr>
              <w:t>Headcount</w:t>
            </w:r>
          </w:p>
        </w:tc>
        <w:tc>
          <w:tcPr>
            <w:tcW w:w="2222" w:type="dxa"/>
            <w:tcBorders>
              <w:top w:val="nil"/>
              <w:left w:val="nil"/>
              <w:bottom w:val="single" w:sz="4" w:space="0" w:color="auto"/>
              <w:right w:val="single" w:sz="4" w:space="0" w:color="auto"/>
            </w:tcBorders>
            <w:shd w:val="clear" w:color="000000" w:fill="4F81BD"/>
            <w:noWrap/>
            <w:vAlign w:val="bottom"/>
            <w:hideMark/>
          </w:tcPr>
          <w:p w:rsidR="00500D5A" w:rsidRPr="00071728" w:rsidRDefault="00500D5A" w:rsidP="00382E8F">
            <w:pPr>
              <w:spacing w:after="0" w:line="240" w:lineRule="auto"/>
              <w:jc w:val="center"/>
              <w:rPr>
                <w:rFonts w:ascii="Calibri" w:eastAsia="Times New Roman" w:hAnsi="Calibri" w:cs="Times New Roman"/>
                <w:b/>
                <w:bCs/>
                <w:color w:val="FFFFFF"/>
                <w:lang w:eastAsia="en-GB"/>
              </w:rPr>
            </w:pPr>
            <w:r w:rsidRPr="00071728">
              <w:rPr>
                <w:rFonts w:ascii="Calibri" w:eastAsia="Times New Roman" w:hAnsi="Calibri" w:cs="Times New Roman"/>
                <w:b/>
                <w:bCs/>
                <w:color w:val="FFFFFF"/>
                <w:lang w:eastAsia="en-GB"/>
              </w:rPr>
              <w:t>Percentage</w:t>
            </w:r>
          </w:p>
        </w:tc>
      </w:tr>
      <w:tr w:rsidR="00500D5A" w:rsidRPr="00071728" w:rsidTr="00500D5A">
        <w:trPr>
          <w:trHeight w:val="300"/>
        </w:trPr>
        <w:tc>
          <w:tcPr>
            <w:tcW w:w="4678" w:type="dxa"/>
            <w:gridSpan w:val="2"/>
            <w:tcBorders>
              <w:top w:val="nil"/>
              <w:left w:val="single" w:sz="4" w:space="0" w:color="auto"/>
              <w:bottom w:val="single" w:sz="4" w:space="0" w:color="auto"/>
              <w:right w:val="single" w:sz="4" w:space="0" w:color="auto"/>
            </w:tcBorders>
            <w:shd w:val="clear" w:color="auto" w:fill="auto"/>
            <w:noWrap/>
            <w:vAlign w:val="bottom"/>
            <w:hideMark/>
          </w:tcPr>
          <w:p w:rsidR="00500D5A" w:rsidRPr="00071728" w:rsidRDefault="00500D5A" w:rsidP="00382E8F">
            <w:pPr>
              <w:spacing w:after="0" w:line="240" w:lineRule="auto"/>
              <w:rPr>
                <w:rFonts w:ascii="Calibri" w:eastAsia="Times New Roman" w:hAnsi="Calibri" w:cs="Times New Roman"/>
                <w:color w:val="000000"/>
                <w:lang w:eastAsia="en-GB"/>
              </w:rPr>
            </w:pPr>
            <w:r w:rsidRPr="00071728">
              <w:rPr>
                <w:rFonts w:ascii="Calibri" w:eastAsia="Times New Roman" w:hAnsi="Calibri" w:cs="Times New Roman"/>
                <w:color w:val="000000"/>
                <w:lang w:eastAsia="en-GB"/>
              </w:rPr>
              <w:t>BME</w:t>
            </w:r>
          </w:p>
        </w:tc>
        <w:tc>
          <w:tcPr>
            <w:tcW w:w="1215" w:type="dxa"/>
            <w:tcBorders>
              <w:top w:val="nil"/>
              <w:left w:val="nil"/>
              <w:bottom w:val="single" w:sz="4" w:space="0" w:color="auto"/>
              <w:right w:val="nil"/>
            </w:tcBorders>
          </w:tcPr>
          <w:p w:rsidR="00500D5A" w:rsidRPr="00071728" w:rsidRDefault="00500D5A" w:rsidP="00382E8F">
            <w:pPr>
              <w:spacing w:after="0" w:line="240" w:lineRule="auto"/>
              <w:jc w:val="center"/>
              <w:rPr>
                <w:rFonts w:ascii="Calibri" w:eastAsia="Times New Roman" w:hAnsi="Calibri" w:cs="Times New Roman"/>
                <w:color w:val="000000"/>
                <w:lang w:eastAsia="en-GB"/>
              </w:rPr>
            </w:pPr>
          </w:p>
        </w:tc>
        <w:tc>
          <w:tcPr>
            <w:tcW w:w="236" w:type="dxa"/>
            <w:tcBorders>
              <w:top w:val="nil"/>
              <w:left w:val="nil"/>
              <w:bottom w:val="single" w:sz="4" w:space="0" w:color="auto"/>
              <w:right w:val="single" w:sz="4" w:space="0" w:color="auto"/>
            </w:tcBorders>
            <w:shd w:val="clear" w:color="auto" w:fill="auto"/>
            <w:noWrap/>
            <w:vAlign w:val="bottom"/>
            <w:hideMark/>
          </w:tcPr>
          <w:p w:rsidR="00500D5A" w:rsidRPr="00071728" w:rsidRDefault="00500D5A" w:rsidP="00382E8F">
            <w:pPr>
              <w:spacing w:after="0" w:line="240" w:lineRule="auto"/>
              <w:jc w:val="center"/>
              <w:rPr>
                <w:rFonts w:ascii="Calibri" w:eastAsia="Times New Roman" w:hAnsi="Calibri" w:cs="Times New Roman"/>
                <w:color w:val="000000"/>
                <w:lang w:eastAsia="en-GB"/>
              </w:rPr>
            </w:pPr>
            <w:r w:rsidRPr="00071728">
              <w:rPr>
                <w:rFonts w:ascii="Calibri" w:eastAsia="Times New Roman" w:hAnsi="Calibri" w:cs="Times New Roman"/>
                <w:color w:val="000000"/>
                <w:lang w:eastAsia="en-GB"/>
              </w:rPr>
              <w:t>8</w:t>
            </w:r>
          </w:p>
        </w:tc>
        <w:tc>
          <w:tcPr>
            <w:tcW w:w="2222" w:type="dxa"/>
            <w:tcBorders>
              <w:top w:val="nil"/>
              <w:left w:val="nil"/>
              <w:bottom w:val="single" w:sz="4" w:space="0" w:color="auto"/>
              <w:right w:val="single" w:sz="4" w:space="0" w:color="auto"/>
            </w:tcBorders>
            <w:shd w:val="clear" w:color="auto" w:fill="auto"/>
            <w:noWrap/>
            <w:vAlign w:val="bottom"/>
            <w:hideMark/>
          </w:tcPr>
          <w:p w:rsidR="00500D5A" w:rsidRPr="00071728" w:rsidRDefault="00500D5A" w:rsidP="00382E8F">
            <w:pPr>
              <w:spacing w:after="0" w:line="240" w:lineRule="auto"/>
              <w:jc w:val="center"/>
              <w:rPr>
                <w:rFonts w:ascii="Calibri" w:eastAsia="Times New Roman" w:hAnsi="Calibri" w:cs="Times New Roman"/>
                <w:color w:val="000000"/>
                <w:lang w:eastAsia="en-GB"/>
              </w:rPr>
            </w:pPr>
            <w:r w:rsidRPr="00071728">
              <w:rPr>
                <w:rFonts w:ascii="Calibri" w:eastAsia="Times New Roman" w:hAnsi="Calibri" w:cs="Times New Roman"/>
                <w:color w:val="000000"/>
                <w:lang w:eastAsia="en-GB"/>
              </w:rPr>
              <w:t>12%</w:t>
            </w:r>
          </w:p>
        </w:tc>
      </w:tr>
      <w:tr w:rsidR="00500D5A" w:rsidRPr="00071728" w:rsidTr="00500D5A">
        <w:trPr>
          <w:trHeight w:val="300"/>
        </w:trPr>
        <w:tc>
          <w:tcPr>
            <w:tcW w:w="4678" w:type="dxa"/>
            <w:gridSpan w:val="2"/>
            <w:tcBorders>
              <w:top w:val="nil"/>
              <w:left w:val="single" w:sz="4" w:space="0" w:color="auto"/>
              <w:bottom w:val="single" w:sz="4" w:space="0" w:color="auto"/>
              <w:right w:val="single" w:sz="4" w:space="0" w:color="auto"/>
            </w:tcBorders>
            <w:shd w:val="clear" w:color="auto" w:fill="auto"/>
            <w:noWrap/>
            <w:vAlign w:val="bottom"/>
            <w:hideMark/>
          </w:tcPr>
          <w:p w:rsidR="00500D5A" w:rsidRPr="00071728" w:rsidRDefault="00500D5A" w:rsidP="00382E8F">
            <w:pPr>
              <w:spacing w:after="0" w:line="240" w:lineRule="auto"/>
              <w:rPr>
                <w:rFonts w:ascii="Calibri" w:eastAsia="Times New Roman" w:hAnsi="Calibri" w:cs="Times New Roman"/>
                <w:color w:val="000000"/>
                <w:lang w:eastAsia="en-GB"/>
              </w:rPr>
            </w:pPr>
            <w:r w:rsidRPr="00071728">
              <w:rPr>
                <w:rFonts w:ascii="Calibri" w:eastAsia="Times New Roman" w:hAnsi="Calibri" w:cs="Times New Roman"/>
                <w:color w:val="000000"/>
                <w:lang w:eastAsia="en-GB"/>
              </w:rPr>
              <w:t>White</w:t>
            </w:r>
          </w:p>
        </w:tc>
        <w:tc>
          <w:tcPr>
            <w:tcW w:w="1215" w:type="dxa"/>
            <w:tcBorders>
              <w:top w:val="nil"/>
              <w:left w:val="nil"/>
              <w:bottom w:val="single" w:sz="4" w:space="0" w:color="auto"/>
              <w:right w:val="nil"/>
            </w:tcBorders>
          </w:tcPr>
          <w:p w:rsidR="00500D5A" w:rsidRPr="00071728" w:rsidRDefault="00500D5A" w:rsidP="00382E8F">
            <w:pPr>
              <w:spacing w:after="0" w:line="240" w:lineRule="auto"/>
              <w:jc w:val="center"/>
              <w:rPr>
                <w:rFonts w:ascii="Calibri" w:eastAsia="Times New Roman" w:hAnsi="Calibri" w:cs="Times New Roman"/>
                <w:color w:val="000000"/>
                <w:lang w:eastAsia="en-GB"/>
              </w:rPr>
            </w:pPr>
          </w:p>
        </w:tc>
        <w:tc>
          <w:tcPr>
            <w:tcW w:w="236" w:type="dxa"/>
            <w:tcBorders>
              <w:top w:val="nil"/>
              <w:left w:val="nil"/>
              <w:bottom w:val="single" w:sz="4" w:space="0" w:color="auto"/>
              <w:right w:val="single" w:sz="4" w:space="0" w:color="auto"/>
            </w:tcBorders>
            <w:shd w:val="clear" w:color="auto" w:fill="auto"/>
            <w:noWrap/>
            <w:vAlign w:val="bottom"/>
            <w:hideMark/>
          </w:tcPr>
          <w:p w:rsidR="00500D5A" w:rsidRPr="00071728" w:rsidRDefault="00500D5A" w:rsidP="00382E8F">
            <w:pPr>
              <w:spacing w:after="0" w:line="240" w:lineRule="auto"/>
              <w:jc w:val="center"/>
              <w:rPr>
                <w:rFonts w:ascii="Calibri" w:eastAsia="Times New Roman" w:hAnsi="Calibri" w:cs="Times New Roman"/>
                <w:color w:val="000000"/>
                <w:lang w:eastAsia="en-GB"/>
              </w:rPr>
            </w:pPr>
            <w:r w:rsidRPr="00071728">
              <w:rPr>
                <w:rFonts w:ascii="Calibri" w:eastAsia="Times New Roman" w:hAnsi="Calibri" w:cs="Times New Roman"/>
                <w:color w:val="000000"/>
                <w:lang w:eastAsia="en-GB"/>
              </w:rPr>
              <w:t>57</w:t>
            </w:r>
          </w:p>
        </w:tc>
        <w:tc>
          <w:tcPr>
            <w:tcW w:w="2222" w:type="dxa"/>
            <w:tcBorders>
              <w:top w:val="nil"/>
              <w:left w:val="nil"/>
              <w:bottom w:val="single" w:sz="4" w:space="0" w:color="auto"/>
              <w:right w:val="single" w:sz="4" w:space="0" w:color="auto"/>
            </w:tcBorders>
            <w:shd w:val="clear" w:color="auto" w:fill="auto"/>
            <w:noWrap/>
            <w:vAlign w:val="bottom"/>
            <w:hideMark/>
          </w:tcPr>
          <w:p w:rsidR="00500D5A" w:rsidRPr="00071728" w:rsidRDefault="00500D5A" w:rsidP="00382E8F">
            <w:pPr>
              <w:spacing w:after="0" w:line="240" w:lineRule="auto"/>
              <w:jc w:val="center"/>
              <w:rPr>
                <w:rFonts w:ascii="Calibri" w:eastAsia="Times New Roman" w:hAnsi="Calibri" w:cs="Times New Roman"/>
                <w:color w:val="000000"/>
                <w:lang w:eastAsia="en-GB"/>
              </w:rPr>
            </w:pPr>
            <w:r w:rsidRPr="00071728">
              <w:rPr>
                <w:rFonts w:ascii="Calibri" w:eastAsia="Times New Roman" w:hAnsi="Calibri" w:cs="Times New Roman"/>
                <w:color w:val="000000"/>
                <w:lang w:eastAsia="en-GB"/>
              </w:rPr>
              <w:t>88%</w:t>
            </w:r>
          </w:p>
        </w:tc>
      </w:tr>
      <w:tr w:rsidR="00500D5A" w:rsidRPr="00071728" w:rsidTr="00500D5A">
        <w:trPr>
          <w:trHeight w:val="300"/>
        </w:trPr>
        <w:tc>
          <w:tcPr>
            <w:tcW w:w="4678" w:type="dxa"/>
            <w:gridSpan w:val="2"/>
            <w:tcBorders>
              <w:top w:val="nil"/>
              <w:left w:val="single" w:sz="4" w:space="0" w:color="auto"/>
              <w:bottom w:val="single" w:sz="4" w:space="0" w:color="auto"/>
              <w:right w:val="single" w:sz="4" w:space="0" w:color="auto"/>
            </w:tcBorders>
            <w:shd w:val="clear" w:color="000000" w:fill="4F81BD"/>
            <w:noWrap/>
            <w:vAlign w:val="bottom"/>
            <w:hideMark/>
          </w:tcPr>
          <w:p w:rsidR="00500D5A" w:rsidRPr="00071728" w:rsidRDefault="00500D5A" w:rsidP="00382E8F">
            <w:pPr>
              <w:spacing w:after="0" w:line="240" w:lineRule="auto"/>
              <w:rPr>
                <w:rFonts w:ascii="Calibri" w:eastAsia="Times New Roman" w:hAnsi="Calibri" w:cs="Times New Roman"/>
                <w:b/>
                <w:bCs/>
                <w:color w:val="FFFFFF"/>
                <w:lang w:eastAsia="en-GB"/>
              </w:rPr>
            </w:pPr>
            <w:r w:rsidRPr="00071728">
              <w:rPr>
                <w:rFonts w:ascii="Calibri" w:eastAsia="Times New Roman" w:hAnsi="Calibri" w:cs="Times New Roman"/>
                <w:b/>
                <w:bCs/>
                <w:color w:val="FFFFFF"/>
                <w:lang w:eastAsia="en-GB"/>
              </w:rPr>
              <w:t>Total</w:t>
            </w:r>
          </w:p>
        </w:tc>
        <w:tc>
          <w:tcPr>
            <w:tcW w:w="1215" w:type="dxa"/>
            <w:tcBorders>
              <w:top w:val="nil"/>
              <w:left w:val="nil"/>
              <w:bottom w:val="single" w:sz="4" w:space="0" w:color="auto"/>
              <w:right w:val="nil"/>
            </w:tcBorders>
            <w:shd w:val="clear" w:color="000000" w:fill="4F81BD"/>
          </w:tcPr>
          <w:p w:rsidR="00500D5A" w:rsidRPr="00071728" w:rsidRDefault="00500D5A" w:rsidP="00382E8F">
            <w:pPr>
              <w:spacing w:after="0" w:line="240" w:lineRule="auto"/>
              <w:jc w:val="center"/>
              <w:rPr>
                <w:rFonts w:ascii="Calibri" w:eastAsia="Times New Roman" w:hAnsi="Calibri" w:cs="Times New Roman"/>
                <w:b/>
                <w:bCs/>
                <w:color w:val="FFFFFF"/>
                <w:lang w:eastAsia="en-GB"/>
              </w:rPr>
            </w:pPr>
          </w:p>
        </w:tc>
        <w:tc>
          <w:tcPr>
            <w:tcW w:w="236" w:type="dxa"/>
            <w:tcBorders>
              <w:top w:val="nil"/>
              <w:left w:val="nil"/>
              <w:bottom w:val="single" w:sz="4" w:space="0" w:color="auto"/>
              <w:right w:val="single" w:sz="4" w:space="0" w:color="auto"/>
            </w:tcBorders>
            <w:shd w:val="clear" w:color="000000" w:fill="4F81BD"/>
            <w:noWrap/>
            <w:vAlign w:val="bottom"/>
            <w:hideMark/>
          </w:tcPr>
          <w:p w:rsidR="00500D5A" w:rsidRPr="00071728" w:rsidRDefault="00500D5A" w:rsidP="00382E8F">
            <w:pPr>
              <w:spacing w:after="0" w:line="240" w:lineRule="auto"/>
              <w:jc w:val="center"/>
              <w:rPr>
                <w:rFonts w:ascii="Calibri" w:eastAsia="Times New Roman" w:hAnsi="Calibri" w:cs="Times New Roman"/>
                <w:b/>
                <w:bCs/>
                <w:color w:val="FFFFFF"/>
                <w:lang w:eastAsia="en-GB"/>
              </w:rPr>
            </w:pPr>
            <w:r w:rsidRPr="00071728">
              <w:rPr>
                <w:rFonts w:ascii="Calibri" w:eastAsia="Times New Roman" w:hAnsi="Calibri" w:cs="Times New Roman"/>
                <w:b/>
                <w:bCs/>
                <w:color w:val="FFFFFF"/>
                <w:lang w:eastAsia="en-GB"/>
              </w:rPr>
              <w:t>65</w:t>
            </w:r>
          </w:p>
        </w:tc>
        <w:tc>
          <w:tcPr>
            <w:tcW w:w="2222" w:type="dxa"/>
            <w:tcBorders>
              <w:top w:val="nil"/>
              <w:left w:val="nil"/>
              <w:bottom w:val="single" w:sz="4" w:space="0" w:color="auto"/>
              <w:right w:val="single" w:sz="4" w:space="0" w:color="auto"/>
            </w:tcBorders>
            <w:shd w:val="clear" w:color="000000" w:fill="4F81BD"/>
            <w:noWrap/>
            <w:vAlign w:val="bottom"/>
            <w:hideMark/>
          </w:tcPr>
          <w:p w:rsidR="00500D5A" w:rsidRPr="00071728" w:rsidRDefault="00500D5A" w:rsidP="00382E8F">
            <w:pPr>
              <w:spacing w:after="0" w:line="240" w:lineRule="auto"/>
              <w:jc w:val="center"/>
              <w:rPr>
                <w:rFonts w:ascii="Calibri" w:eastAsia="Times New Roman" w:hAnsi="Calibri" w:cs="Times New Roman"/>
                <w:b/>
                <w:bCs/>
                <w:color w:val="FFFFFF"/>
                <w:lang w:eastAsia="en-GB"/>
              </w:rPr>
            </w:pPr>
            <w:r w:rsidRPr="00071728">
              <w:rPr>
                <w:rFonts w:ascii="Calibri" w:eastAsia="Times New Roman" w:hAnsi="Calibri" w:cs="Times New Roman"/>
                <w:b/>
                <w:bCs/>
                <w:color w:val="FFFFFF"/>
                <w:lang w:eastAsia="en-GB"/>
              </w:rPr>
              <w:t>100%</w:t>
            </w:r>
          </w:p>
        </w:tc>
      </w:tr>
    </w:tbl>
    <w:p w:rsidR="001A6C81" w:rsidRDefault="001A6C81" w:rsidP="001A6C81"/>
    <w:p w:rsidR="001A6C81" w:rsidRDefault="001A6C81" w:rsidP="001A6C81"/>
    <w:tbl>
      <w:tblPr>
        <w:tblW w:w="8330" w:type="dxa"/>
        <w:tblLook w:val="04A0" w:firstRow="1" w:lastRow="0" w:firstColumn="1" w:lastColumn="0" w:noHBand="0" w:noVBand="1"/>
      </w:tblPr>
      <w:tblGrid>
        <w:gridCol w:w="4644"/>
        <w:gridCol w:w="1418"/>
        <w:gridCol w:w="2268"/>
      </w:tblGrid>
      <w:tr w:rsidR="001A6C81" w:rsidRPr="00071728" w:rsidTr="00500D5A">
        <w:trPr>
          <w:trHeight w:val="300"/>
        </w:trPr>
        <w:tc>
          <w:tcPr>
            <w:tcW w:w="8330" w:type="dxa"/>
            <w:gridSpan w:val="3"/>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1A6C81" w:rsidRPr="00071728" w:rsidRDefault="001A6C81" w:rsidP="00382E8F">
            <w:pPr>
              <w:spacing w:after="0" w:line="240" w:lineRule="auto"/>
              <w:jc w:val="center"/>
              <w:rPr>
                <w:rFonts w:ascii="Calibri" w:eastAsia="Times New Roman" w:hAnsi="Calibri" w:cs="Times New Roman"/>
                <w:b/>
                <w:bCs/>
                <w:color w:val="FFFFFF"/>
                <w:lang w:eastAsia="en-GB"/>
              </w:rPr>
            </w:pPr>
            <w:r w:rsidRPr="00071728">
              <w:rPr>
                <w:rFonts w:ascii="Calibri" w:eastAsia="Times New Roman" w:hAnsi="Calibri" w:cs="Times New Roman"/>
                <w:b/>
                <w:bCs/>
                <w:color w:val="FFFFFF"/>
                <w:lang w:eastAsia="en-GB"/>
              </w:rPr>
              <w:t>Band 8C and above (inc non-exec)</w:t>
            </w:r>
          </w:p>
        </w:tc>
      </w:tr>
      <w:tr w:rsidR="001A6C81" w:rsidRPr="00071728" w:rsidTr="00500D5A">
        <w:trPr>
          <w:trHeight w:val="300"/>
        </w:trPr>
        <w:tc>
          <w:tcPr>
            <w:tcW w:w="4644" w:type="dxa"/>
            <w:tcBorders>
              <w:top w:val="nil"/>
              <w:left w:val="single" w:sz="4" w:space="0" w:color="auto"/>
              <w:bottom w:val="single" w:sz="4" w:space="0" w:color="auto"/>
              <w:right w:val="single" w:sz="4" w:space="0" w:color="auto"/>
            </w:tcBorders>
            <w:shd w:val="clear" w:color="000000" w:fill="4F81BD"/>
            <w:noWrap/>
            <w:vAlign w:val="bottom"/>
            <w:hideMark/>
          </w:tcPr>
          <w:p w:rsidR="001A6C81" w:rsidRPr="00071728" w:rsidRDefault="001A6C81" w:rsidP="00382E8F">
            <w:pPr>
              <w:spacing w:after="0" w:line="240" w:lineRule="auto"/>
              <w:rPr>
                <w:rFonts w:ascii="Calibri" w:eastAsia="Times New Roman" w:hAnsi="Calibri" w:cs="Times New Roman"/>
                <w:b/>
                <w:bCs/>
                <w:color w:val="FFFFFF"/>
                <w:lang w:eastAsia="en-GB"/>
              </w:rPr>
            </w:pPr>
            <w:r w:rsidRPr="00071728">
              <w:rPr>
                <w:rFonts w:ascii="Calibri" w:eastAsia="Times New Roman" w:hAnsi="Calibri" w:cs="Times New Roman"/>
                <w:b/>
                <w:bCs/>
                <w:color w:val="FFFFFF"/>
                <w:lang w:eastAsia="en-GB"/>
              </w:rPr>
              <w:t>Gender Description</w:t>
            </w:r>
          </w:p>
        </w:tc>
        <w:tc>
          <w:tcPr>
            <w:tcW w:w="1418" w:type="dxa"/>
            <w:tcBorders>
              <w:top w:val="nil"/>
              <w:left w:val="nil"/>
              <w:bottom w:val="single" w:sz="4" w:space="0" w:color="auto"/>
              <w:right w:val="single" w:sz="4" w:space="0" w:color="auto"/>
            </w:tcBorders>
            <w:shd w:val="clear" w:color="000000" w:fill="4F81BD"/>
            <w:noWrap/>
            <w:vAlign w:val="bottom"/>
            <w:hideMark/>
          </w:tcPr>
          <w:p w:rsidR="001A6C81" w:rsidRPr="00071728" w:rsidRDefault="001A6C81" w:rsidP="00382E8F">
            <w:pPr>
              <w:spacing w:after="0" w:line="240" w:lineRule="auto"/>
              <w:jc w:val="center"/>
              <w:rPr>
                <w:rFonts w:ascii="Calibri" w:eastAsia="Times New Roman" w:hAnsi="Calibri" w:cs="Times New Roman"/>
                <w:b/>
                <w:bCs/>
                <w:color w:val="FFFFFF"/>
                <w:lang w:eastAsia="en-GB"/>
              </w:rPr>
            </w:pPr>
            <w:r w:rsidRPr="00071728">
              <w:rPr>
                <w:rFonts w:ascii="Calibri" w:eastAsia="Times New Roman" w:hAnsi="Calibri" w:cs="Times New Roman"/>
                <w:b/>
                <w:bCs/>
                <w:color w:val="FFFFFF"/>
                <w:lang w:eastAsia="en-GB"/>
              </w:rPr>
              <w:t>Headcount</w:t>
            </w:r>
          </w:p>
        </w:tc>
        <w:tc>
          <w:tcPr>
            <w:tcW w:w="2268" w:type="dxa"/>
            <w:tcBorders>
              <w:top w:val="nil"/>
              <w:left w:val="nil"/>
              <w:bottom w:val="single" w:sz="4" w:space="0" w:color="auto"/>
              <w:right w:val="single" w:sz="4" w:space="0" w:color="auto"/>
            </w:tcBorders>
            <w:shd w:val="clear" w:color="000000" w:fill="4F81BD"/>
            <w:noWrap/>
            <w:vAlign w:val="bottom"/>
            <w:hideMark/>
          </w:tcPr>
          <w:p w:rsidR="001A6C81" w:rsidRPr="00071728" w:rsidRDefault="001A6C81" w:rsidP="00382E8F">
            <w:pPr>
              <w:spacing w:after="0" w:line="240" w:lineRule="auto"/>
              <w:jc w:val="center"/>
              <w:rPr>
                <w:rFonts w:ascii="Calibri" w:eastAsia="Times New Roman" w:hAnsi="Calibri" w:cs="Times New Roman"/>
                <w:b/>
                <w:bCs/>
                <w:color w:val="FFFFFF"/>
                <w:lang w:eastAsia="en-GB"/>
              </w:rPr>
            </w:pPr>
            <w:r w:rsidRPr="00071728">
              <w:rPr>
                <w:rFonts w:ascii="Calibri" w:eastAsia="Times New Roman" w:hAnsi="Calibri" w:cs="Times New Roman"/>
                <w:b/>
                <w:bCs/>
                <w:color w:val="FFFFFF"/>
                <w:lang w:eastAsia="en-GB"/>
              </w:rPr>
              <w:t>Percentage</w:t>
            </w:r>
          </w:p>
        </w:tc>
      </w:tr>
      <w:tr w:rsidR="001A6C81" w:rsidRPr="00071728" w:rsidTr="00500D5A">
        <w:trPr>
          <w:trHeight w:val="300"/>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rsidR="001A6C81" w:rsidRPr="00071728" w:rsidRDefault="001A6C81" w:rsidP="00382E8F">
            <w:pPr>
              <w:spacing w:after="0" w:line="240" w:lineRule="auto"/>
              <w:rPr>
                <w:rFonts w:ascii="Calibri" w:eastAsia="Times New Roman" w:hAnsi="Calibri" w:cs="Times New Roman"/>
                <w:color w:val="000000"/>
                <w:lang w:eastAsia="en-GB"/>
              </w:rPr>
            </w:pPr>
            <w:r w:rsidRPr="00071728">
              <w:rPr>
                <w:rFonts w:ascii="Calibri" w:eastAsia="Times New Roman" w:hAnsi="Calibri" w:cs="Times New Roman"/>
                <w:color w:val="000000"/>
                <w:lang w:eastAsia="en-GB"/>
              </w:rPr>
              <w:t>Female</w:t>
            </w:r>
          </w:p>
        </w:tc>
        <w:tc>
          <w:tcPr>
            <w:tcW w:w="1418" w:type="dxa"/>
            <w:tcBorders>
              <w:top w:val="nil"/>
              <w:left w:val="nil"/>
              <w:bottom w:val="single" w:sz="4" w:space="0" w:color="auto"/>
              <w:right w:val="single" w:sz="4" w:space="0" w:color="auto"/>
            </w:tcBorders>
            <w:shd w:val="clear" w:color="auto" w:fill="auto"/>
            <w:noWrap/>
            <w:vAlign w:val="bottom"/>
            <w:hideMark/>
          </w:tcPr>
          <w:p w:rsidR="001A6C81" w:rsidRPr="00071728" w:rsidRDefault="001A6C81" w:rsidP="00382E8F">
            <w:pPr>
              <w:spacing w:after="0" w:line="240" w:lineRule="auto"/>
              <w:jc w:val="center"/>
              <w:rPr>
                <w:rFonts w:ascii="Calibri" w:eastAsia="Times New Roman" w:hAnsi="Calibri" w:cs="Times New Roman"/>
                <w:color w:val="000000"/>
                <w:lang w:eastAsia="en-GB"/>
              </w:rPr>
            </w:pPr>
            <w:r w:rsidRPr="00071728">
              <w:rPr>
                <w:rFonts w:ascii="Calibri" w:eastAsia="Times New Roman" w:hAnsi="Calibri" w:cs="Times New Roman"/>
                <w:color w:val="000000"/>
                <w:lang w:eastAsia="en-GB"/>
              </w:rPr>
              <w:t>34</w:t>
            </w:r>
          </w:p>
        </w:tc>
        <w:tc>
          <w:tcPr>
            <w:tcW w:w="2268" w:type="dxa"/>
            <w:tcBorders>
              <w:top w:val="nil"/>
              <w:left w:val="nil"/>
              <w:bottom w:val="single" w:sz="4" w:space="0" w:color="auto"/>
              <w:right w:val="single" w:sz="4" w:space="0" w:color="auto"/>
            </w:tcBorders>
            <w:shd w:val="clear" w:color="auto" w:fill="auto"/>
            <w:noWrap/>
            <w:vAlign w:val="bottom"/>
            <w:hideMark/>
          </w:tcPr>
          <w:p w:rsidR="001A6C81" w:rsidRPr="00071728" w:rsidRDefault="001A6C81" w:rsidP="00382E8F">
            <w:pPr>
              <w:spacing w:after="0" w:line="240" w:lineRule="auto"/>
              <w:jc w:val="center"/>
              <w:rPr>
                <w:rFonts w:ascii="Calibri" w:eastAsia="Times New Roman" w:hAnsi="Calibri" w:cs="Times New Roman"/>
                <w:color w:val="000000"/>
                <w:lang w:eastAsia="en-GB"/>
              </w:rPr>
            </w:pPr>
            <w:r w:rsidRPr="00071728">
              <w:rPr>
                <w:rFonts w:ascii="Calibri" w:eastAsia="Times New Roman" w:hAnsi="Calibri" w:cs="Times New Roman"/>
                <w:color w:val="000000"/>
                <w:lang w:eastAsia="en-GB"/>
              </w:rPr>
              <w:t>52%</w:t>
            </w:r>
          </w:p>
        </w:tc>
      </w:tr>
      <w:tr w:rsidR="001A6C81" w:rsidRPr="00071728" w:rsidTr="00500D5A">
        <w:trPr>
          <w:trHeight w:val="300"/>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rsidR="001A6C81" w:rsidRPr="00071728" w:rsidRDefault="001A6C81" w:rsidP="00382E8F">
            <w:pPr>
              <w:spacing w:after="0" w:line="240" w:lineRule="auto"/>
              <w:rPr>
                <w:rFonts w:ascii="Calibri" w:eastAsia="Times New Roman" w:hAnsi="Calibri" w:cs="Times New Roman"/>
                <w:color w:val="000000"/>
                <w:lang w:eastAsia="en-GB"/>
              </w:rPr>
            </w:pPr>
            <w:r w:rsidRPr="00071728">
              <w:rPr>
                <w:rFonts w:ascii="Calibri" w:eastAsia="Times New Roman" w:hAnsi="Calibri" w:cs="Times New Roman"/>
                <w:color w:val="000000"/>
                <w:lang w:eastAsia="en-GB"/>
              </w:rPr>
              <w:t>Male</w:t>
            </w:r>
          </w:p>
        </w:tc>
        <w:tc>
          <w:tcPr>
            <w:tcW w:w="1418" w:type="dxa"/>
            <w:tcBorders>
              <w:top w:val="nil"/>
              <w:left w:val="nil"/>
              <w:bottom w:val="single" w:sz="4" w:space="0" w:color="auto"/>
              <w:right w:val="single" w:sz="4" w:space="0" w:color="auto"/>
            </w:tcBorders>
            <w:shd w:val="clear" w:color="auto" w:fill="auto"/>
            <w:noWrap/>
            <w:vAlign w:val="bottom"/>
            <w:hideMark/>
          </w:tcPr>
          <w:p w:rsidR="001A6C81" w:rsidRPr="00071728" w:rsidRDefault="001A6C81" w:rsidP="00382E8F">
            <w:pPr>
              <w:spacing w:after="0" w:line="240" w:lineRule="auto"/>
              <w:jc w:val="center"/>
              <w:rPr>
                <w:rFonts w:ascii="Calibri" w:eastAsia="Times New Roman" w:hAnsi="Calibri" w:cs="Times New Roman"/>
                <w:color w:val="000000"/>
                <w:lang w:eastAsia="en-GB"/>
              </w:rPr>
            </w:pPr>
            <w:r w:rsidRPr="00071728">
              <w:rPr>
                <w:rFonts w:ascii="Calibri" w:eastAsia="Times New Roman" w:hAnsi="Calibri" w:cs="Times New Roman"/>
                <w:color w:val="000000"/>
                <w:lang w:eastAsia="en-GB"/>
              </w:rPr>
              <w:t>31</w:t>
            </w:r>
          </w:p>
        </w:tc>
        <w:tc>
          <w:tcPr>
            <w:tcW w:w="2268" w:type="dxa"/>
            <w:tcBorders>
              <w:top w:val="nil"/>
              <w:left w:val="nil"/>
              <w:bottom w:val="single" w:sz="4" w:space="0" w:color="auto"/>
              <w:right w:val="single" w:sz="4" w:space="0" w:color="auto"/>
            </w:tcBorders>
            <w:shd w:val="clear" w:color="auto" w:fill="auto"/>
            <w:noWrap/>
            <w:vAlign w:val="bottom"/>
            <w:hideMark/>
          </w:tcPr>
          <w:p w:rsidR="001A6C81" w:rsidRPr="00071728" w:rsidRDefault="001A6C81" w:rsidP="00382E8F">
            <w:pPr>
              <w:spacing w:after="0" w:line="240" w:lineRule="auto"/>
              <w:jc w:val="center"/>
              <w:rPr>
                <w:rFonts w:ascii="Calibri" w:eastAsia="Times New Roman" w:hAnsi="Calibri" w:cs="Times New Roman"/>
                <w:color w:val="000000"/>
                <w:lang w:eastAsia="en-GB"/>
              </w:rPr>
            </w:pPr>
            <w:r w:rsidRPr="00071728">
              <w:rPr>
                <w:rFonts w:ascii="Calibri" w:eastAsia="Times New Roman" w:hAnsi="Calibri" w:cs="Times New Roman"/>
                <w:color w:val="000000"/>
                <w:lang w:eastAsia="en-GB"/>
              </w:rPr>
              <w:t>48%</w:t>
            </w:r>
          </w:p>
        </w:tc>
      </w:tr>
      <w:tr w:rsidR="001A6C81" w:rsidRPr="00071728" w:rsidTr="00500D5A">
        <w:trPr>
          <w:trHeight w:val="300"/>
        </w:trPr>
        <w:tc>
          <w:tcPr>
            <w:tcW w:w="4644" w:type="dxa"/>
            <w:tcBorders>
              <w:top w:val="nil"/>
              <w:left w:val="single" w:sz="4" w:space="0" w:color="auto"/>
              <w:bottom w:val="single" w:sz="4" w:space="0" w:color="auto"/>
              <w:right w:val="single" w:sz="4" w:space="0" w:color="auto"/>
            </w:tcBorders>
            <w:shd w:val="clear" w:color="000000" w:fill="4F81BD"/>
            <w:noWrap/>
            <w:vAlign w:val="bottom"/>
            <w:hideMark/>
          </w:tcPr>
          <w:p w:rsidR="001A6C81" w:rsidRPr="00071728" w:rsidRDefault="001A6C81" w:rsidP="00382E8F">
            <w:pPr>
              <w:spacing w:after="0" w:line="240" w:lineRule="auto"/>
              <w:rPr>
                <w:rFonts w:ascii="Calibri" w:eastAsia="Times New Roman" w:hAnsi="Calibri" w:cs="Times New Roman"/>
                <w:b/>
                <w:bCs/>
                <w:color w:val="FFFFFF"/>
                <w:lang w:eastAsia="en-GB"/>
              </w:rPr>
            </w:pPr>
            <w:r w:rsidRPr="00071728">
              <w:rPr>
                <w:rFonts w:ascii="Calibri" w:eastAsia="Times New Roman" w:hAnsi="Calibri" w:cs="Times New Roman"/>
                <w:b/>
                <w:bCs/>
                <w:color w:val="FFFFFF"/>
                <w:lang w:eastAsia="en-GB"/>
              </w:rPr>
              <w:t>Total</w:t>
            </w:r>
          </w:p>
        </w:tc>
        <w:tc>
          <w:tcPr>
            <w:tcW w:w="1418" w:type="dxa"/>
            <w:tcBorders>
              <w:top w:val="nil"/>
              <w:left w:val="nil"/>
              <w:bottom w:val="single" w:sz="4" w:space="0" w:color="auto"/>
              <w:right w:val="single" w:sz="4" w:space="0" w:color="auto"/>
            </w:tcBorders>
            <w:shd w:val="clear" w:color="000000" w:fill="4F81BD"/>
            <w:noWrap/>
            <w:vAlign w:val="bottom"/>
            <w:hideMark/>
          </w:tcPr>
          <w:p w:rsidR="001A6C81" w:rsidRPr="00071728" w:rsidRDefault="001A6C81" w:rsidP="00382E8F">
            <w:pPr>
              <w:spacing w:after="0" w:line="240" w:lineRule="auto"/>
              <w:jc w:val="center"/>
              <w:rPr>
                <w:rFonts w:ascii="Calibri" w:eastAsia="Times New Roman" w:hAnsi="Calibri" w:cs="Times New Roman"/>
                <w:b/>
                <w:bCs/>
                <w:color w:val="FFFFFF"/>
                <w:lang w:eastAsia="en-GB"/>
              </w:rPr>
            </w:pPr>
            <w:r w:rsidRPr="00071728">
              <w:rPr>
                <w:rFonts w:ascii="Calibri" w:eastAsia="Times New Roman" w:hAnsi="Calibri" w:cs="Times New Roman"/>
                <w:b/>
                <w:bCs/>
                <w:color w:val="FFFFFF"/>
                <w:lang w:eastAsia="en-GB"/>
              </w:rPr>
              <w:t>65</w:t>
            </w:r>
          </w:p>
        </w:tc>
        <w:tc>
          <w:tcPr>
            <w:tcW w:w="2268" w:type="dxa"/>
            <w:tcBorders>
              <w:top w:val="nil"/>
              <w:left w:val="nil"/>
              <w:bottom w:val="single" w:sz="4" w:space="0" w:color="auto"/>
              <w:right w:val="single" w:sz="4" w:space="0" w:color="auto"/>
            </w:tcBorders>
            <w:shd w:val="clear" w:color="000000" w:fill="4F81BD"/>
            <w:noWrap/>
            <w:vAlign w:val="bottom"/>
            <w:hideMark/>
          </w:tcPr>
          <w:p w:rsidR="001A6C81" w:rsidRPr="00071728" w:rsidRDefault="001A6C81" w:rsidP="00382E8F">
            <w:pPr>
              <w:spacing w:after="0" w:line="240" w:lineRule="auto"/>
              <w:jc w:val="center"/>
              <w:rPr>
                <w:rFonts w:ascii="Calibri" w:eastAsia="Times New Roman" w:hAnsi="Calibri" w:cs="Times New Roman"/>
                <w:b/>
                <w:bCs/>
                <w:color w:val="FFFFFF"/>
                <w:lang w:eastAsia="en-GB"/>
              </w:rPr>
            </w:pPr>
            <w:r w:rsidRPr="00071728">
              <w:rPr>
                <w:rFonts w:ascii="Calibri" w:eastAsia="Times New Roman" w:hAnsi="Calibri" w:cs="Times New Roman"/>
                <w:b/>
                <w:bCs/>
                <w:color w:val="FFFFFF"/>
                <w:lang w:eastAsia="en-GB"/>
              </w:rPr>
              <w:t>100%</w:t>
            </w:r>
          </w:p>
        </w:tc>
      </w:tr>
    </w:tbl>
    <w:p w:rsidR="00AB01C1" w:rsidRDefault="00AB01C1">
      <w:pPr>
        <w:sectPr w:rsidR="00AB01C1" w:rsidSect="00787030">
          <w:type w:val="continuous"/>
          <w:pgSz w:w="16838" w:h="11906" w:orient="landscape"/>
          <w:pgMar w:top="720" w:right="720" w:bottom="720" w:left="720" w:header="708" w:footer="708" w:gutter="0"/>
          <w:cols w:space="708"/>
          <w:docGrid w:linePitch="360"/>
        </w:sectPr>
      </w:pPr>
    </w:p>
    <w:p w:rsidR="00482FF0" w:rsidRDefault="00482FF0"/>
    <w:p w:rsidR="00DC5D45" w:rsidRDefault="00DC5D45" w:rsidP="00DC5D45">
      <w:pPr>
        <w:pStyle w:val="Heading1"/>
        <w:numPr>
          <w:ilvl w:val="0"/>
          <w:numId w:val="11"/>
        </w:numPr>
      </w:pPr>
      <w:r>
        <w:t>Conclusion</w:t>
      </w:r>
    </w:p>
    <w:p w:rsidR="00DC5D45" w:rsidRPr="004818D2" w:rsidRDefault="00DC5D45" w:rsidP="00DC5D45"/>
    <w:p w:rsidR="00DC5D45" w:rsidRDefault="00DC5D45" w:rsidP="00DC5D45">
      <w:pPr>
        <w:spacing w:line="274" w:lineRule="auto"/>
        <w:jc w:val="both"/>
        <w:rPr>
          <w:rFonts w:ascii="Arial" w:hAnsi="Arial" w:cs="Arial"/>
          <w:lang w:val="en-US"/>
        </w:rPr>
      </w:pPr>
      <w:r>
        <w:rPr>
          <w:rFonts w:ascii="Arial" w:hAnsi="Arial" w:cs="Arial"/>
          <w:lang w:val="en-US"/>
        </w:rPr>
        <w:t xml:space="preserve">London Ambulance </w:t>
      </w:r>
      <w:r w:rsidRPr="004818D2">
        <w:rPr>
          <w:rFonts w:ascii="Arial" w:hAnsi="Arial" w:cs="Arial"/>
          <w:lang w:val="en-US"/>
        </w:rPr>
        <w:t>data demonstrates that if we want a better outcome</w:t>
      </w:r>
      <w:r>
        <w:rPr>
          <w:rFonts w:ascii="Arial" w:hAnsi="Arial" w:cs="Arial"/>
          <w:lang w:val="en-US"/>
        </w:rPr>
        <w:t xml:space="preserve"> for staff and patients</w:t>
      </w:r>
      <w:r w:rsidRPr="004818D2">
        <w:rPr>
          <w:rFonts w:ascii="Arial" w:hAnsi="Arial" w:cs="Arial"/>
          <w:lang w:val="en-US"/>
        </w:rPr>
        <w:t>, we will need to evolve our approach</w:t>
      </w:r>
      <w:r>
        <w:rPr>
          <w:rFonts w:ascii="Arial" w:hAnsi="Arial" w:cs="Arial"/>
          <w:lang w:val="en-US"/>
        </w:rPr>
        <w:t>.</w:t>
      </w:r>
      <w:r w:rsidRPr="004818D2">
        <w:rPr>
          <w:rFonts w:ascii="Arial" w:hAnsi="Arial" w:cs="Arial"/>
          <w:lang w:val="en-US"/>
        </w:rPr>
        <w:t xml:space="preserve"> This work is fundamental to the core values of </w:t>
      </w:r>
      <w:r>
        <w:rPr>
          <w:rFonts w:ascii="Arial" w:hAnsi="Arial" w:cs="Arial"/>
          <w:lang w:val="en-US"/>
        </w:rPr>
        <w:t>London Ambulance</w:t>
      </w:r>
      <w:r w:rsidRPr="004818D2">
        <w:rPr>
          <w:rFonts w:ascii="Arial" w:hAnsi="Arial" w:cs="Arial"/>
          <w:lang w:val="en-US"/>
        </w:rPr>
        <w:t xml:space="preserve"> </w:t>
      </w:r>
      <w:r>
        <w:rPr>
          <w:rFonts w:ascii="Arial" w:hAnsi="Arial" w:cs="Arial"/>
          <w:lang w:val="en-US"/>
        </w:rPr>
        <w:t xml:space="preserve">and </w:t>
      </w:r>
      <w:r w:rsidRPr="004818D2">
        <w:rPr>
          <w:rFonts w:ascii="Arial" w:hAnsi="Arial" w:cs="Arial"/>
          <w:lang w:val="en-US"/>
        </w:rPr>
        <w:t>we are determined to meet the targets we have set</w:t>
      </w:r>
      <w:r>
        <w:rPr>
          <w:rFonts w:ascii="Arial" w:hAnsi="Arial" w:cs="Arial"/>
          <w:lang w:val="en-US"/>
        </w:rPr>
        <w:t>.</w:t>
      </w:r>
    </w:p>
    <w:p w:rsidR="00482FF0" w:rsidRDefault="00DC5D45" w:rsidP="00DC5D45">
      <w:pPr>
        <w:rPr>
          <w:rFonts w:ascii="Arial" w:hAnsi="Arial" w:cs="Arial"/>
          <w:lang w:val="en-US"/>
        </w:rPr>
      </w:pPr>
      <w:r>
        <w:rPr>
          <w:rFonts w:ascii="Arial" w:hAnsi="Arial" w:cs="Arial"/>
          <w:lang w:val="en-US"/>
        </w:rPr>
        <w:t>The Trust is</w:t>
      </w:r>
      <w:r w:rsidRPr="004818D2">
        <w:rPr>
          <w:rFonts w:ascii="Arial" w:hAnsi="Arial" w:cs="Arial"/>
          <w:lang w:val="en-US"/>
        </w:rPr>
        <w:t xml:space="preserve"> passionately committed to accelerating progress, ensuring our culture is supportive</w:t>
      </w:r>
      <w:r>
        <w:rPr>
          <w:rFonts w:ascii="Arial" w:hAnsi="Arial" w:cs="Arial"/>
          <w:lang w:val="en-US"/>
        </w:rPr>
        <w:t xml:space="preserve"> and equitable, having</w:t>
      </w:r>
      <w:r w:rsidRPr="004818D2">
        <w:rPr>
          <w:rFonts w:ascii="Arial" w:hAnsi="Arial" w:cs="Arial"/>
          <w:lang w:val="en-US"/>
        </w:rPr>
        <w:t xml:space="preserve"> a workforce that is reflective of London</w:t>
      </w:r>
      <w:r>
        <w:rPr>
          <w:rFonts w:ascii="Arial" w:hAnsi="Arial" w:cs="Arial"/>
          <w:lang w:val="en-US"/>
        </w:rPr>
        <w:t>, and doing so under the leadership of the Chief Executive.</w:t>
      </w:r>
    </w:p>
    <w:p w:rsidR="00DC5D45" w:rsidRDefault="00DC5D45" w:rsidP="00DC5D45">
      <w:pPr>
        <w:rPr>
          <w:rFonts w:ascii="Arial" w:hAnsi="Arial" w:cs="Arial"/>
          <w:lang w:val="en-US"/>
        </w:rPr>
      </w:pPr>
    </w:p>
    <w:p w:rsidR="00DC5D45" w:rsidRDefault="00DC5D45" w:rsidP="00DC5D45">
      <w:pPr>
        <w:rPr>
          <w:rFonts w:ascii="Arial" w:hAnsi="Arial" w:cs="Arial"/>
          <w:lang w:val="en-US"/>
        </w:rPr>
      </w:pPr>
      <w:r>
        <w:rPr>
          <w:rFonts w:ascii="Arial" w:hAnsi="Arial" w:cs="Arial"/>
          <w:lang w:val="en-US"/>
        </w:rPr>
        <w:t>Melissa Berry</w:t>
      </w:r>
      <w:r>
        <w:rPr>
          <w:rFonts w:ascii="Arial" w:hAnsi="Arial" w:cs="Arial"/>
          <w:lang w:val="en-US"/>
        </w:rPr>
        <w:br/>
        <w:t>Diversity Consultant</w:t>
      </w:r>
    </w:p>
    <w:p w:rsidR="00DC5D45" w:rsidRDefault="00DC5D45" w:rsidP="00DC5D45">
      <w:r>
        <w:rPr>
          <w:rFonts w:ascii="Arial" w:hAnsi="Arial" w:cs="Arial"/>
          <w:lang w:val="en-US"/>
        </w:rPr>
        <w:t>October 2018</w:t>
      </w:r>
    </w:p>
    <w:p w:rsidR="00482FF0" w:rsidRDefault="00482FF0"/>
    <w:p w:rsidR="00482FF0" w:rsidRDefault="00482FF0"/>
    <w:p w:rsidR="00482FF0" w:rsidRDefault="00482FF0"/>
    <w:p w:rsidR="00482FF0" w:rsidRDefault="00482FF0"/>
    <w:p w:rsidR="00482FF0" w:rsidRDefault="00482FF0"/>
    <w:p w:rsidR="00482FF0" w:rsidRDefault="00482FF0"/>
    <w:p w:rsidR="00482FF0" w:rsidRDefault="00482FF0"/>
    <w:p w:rsidR="00C122C1" w:rsidRDefault="00C122C1"/>
    <w:p w:rsidR="00482FF0" w:rsidRDefault="00482FF0"/>
    <w:p w:rsidR="00DC5D45" w:rsidRDefault="00DC5D45">
      <w:pPr>
        <w:rPr>
          <w:u w:val="single"/>
        </w:rPr>
        <w:sectPr w:rsidR="00DC5D45" w:rsidSect="00DC5D45">
          <w:headerReference w:type="default" r:id="rId16"/>
          <w:footerReference w:type="default" r:id="rId17"/>
          <w:pgSz w:w="11906" w:h="16838"/>
          <w:pgMar w:top="1440" w:right="1440" w:bottom="1440" w:left="1440" w:header="708" w:footer="708" w:gutter="0"/>
          <w:cols w:space="708"/>
          <w:docGrid w:linePitch="360"/>
        </w:sectPr>
      </w:pPr>
    </w:p>
    <w:p w:rsidR="00482FF0" w:rsidRPr="00C122C1" w:rsidRDefault="00C122C1">
      <w:pPr>
        <w:rPr>
          <w:u w:val="single"/>
        </w:rPr>
      </w:pPr>
      <w:r w:rsidRPr="00C122C1">
        <w:rPr>
          <w:u w:val="single"/>
        </w:rPr>
        <w:lastRenderedPageBreak/>
        <w:t xml:space="preserve">Appendix 1 </w:t>
      </w:r>
    </w:p>
    <w:p w:rsidR="00124C7F" w:rsidRDefault="00C122C1">
      <w:pPr>
        <w:jc w:val="center"/>
        <w:rPr>
          <w:b/>
          <w:u w:val="single"/>
        </w:rPr>
      </w:pPr>
      <w:r w:rsidRPr="00DF6F4C">
        <w:rPr>
          <w:noProof/>
          <w:lang w:eastAsia="en-GB"/>
        </w:rPr>
        <w:drawing>
          <wp:inline distT="0" distB="0" distL="0" distR="0">
            <wp:extent cx="8229600" cy="4869893"/>
            <wp:effectExtent l="0" t="0" r="0" b="6985"/>
            <wp:docPr id="10" name="Picture 10" descr="C:\Users\melissa.berry\AppData\Local\Microsoft\Windows\INetCache\Content.Outlook\RDJC1V0O\LAS 240718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ssa.berry\AppData\Local\Microsoft\Windows\INetCache\Content.Outlook\RDJC1V0O\LAS 240718 SMAL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95039" cy="4908617"/>
                    </a:xfrm>
                    <a:prstGeom prst="rect">
                      <a:avLst/>
                    </a:prstGeom>
                    <a:noFill/>
                    <a:ln>
                      <a:noFill/>
                    </a:ln>
                  </pic:spPr>
                </pic:pic>
              </a:graphicData>
            </a:graphic>
          </wp:inline>
        </w:drawing>
      </w:r>
    </w:p>
    <w:sectPr w:rsidR="00124C7F" w:rsidSect="008E023B">
      <w:headerReference w:type="default" r:id="rId19"/>
      <w:foot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619" w:rsidRDefault="00BF7619" w:rsidP="00146713">
      <w:pPr>
        <w:spacing w:after="0" w:line="240" w:lineRule="auto"/>
      </w:pPr>
      <w:r>
        <w:separator/>
      </w:r>
    </w:p>
  </w:endnote>
  <w:endnote w:type="continuationSeparator" w:id="0">
    <w:p w:rsidR="00BF7619" w:rsidRDefault="00BF7619" w:rsidP="00146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xta-Bold">
    <w:panose1 w:val="00000000000000000000"/>
    <w:charset w:val="00"/>
    <w:family w:val="swiss"/>
    <w:notTrueType/>
    <w:pitch w:val="default"/>
    <w:sig w:usb0="00000003" w:usb1="00000000" w:usb2="00000000" w:usb3="00000000" w:csb0="00000001" w:csb1="00000000"/>
  </w:font>
  <w:font w:name="Texta-Thin">
    <w:panose1 w:val="00000000000000000000"/>
    <w:charset w:val="00"/>
    <w:family w:val="swiss"/>
    <w:notTrueType/>
    <w:pitch w:val="default"/>
    <w:sig w:usb0="00000003" w:usb1="00000000" w:usb2="00000000" w:usb3="00000000" w:csb0="00000001" w:csb1="00000000"/>
  </w:font>
  <w:font w:name="Texta-Light">
    <w:panose1 w:val="00000000000000000000"/>
    <w:charset w:val="00"/>
    <w:family w:val="swiss"/>
    <w:notTrueType/>
    <w:pitch w:val="default"/>
    <w:sig w:usb0="00000003" w:usb1="00000000" w:usb2="00000000" w:usb3="00000000" w:csb0="00000001" w:csb1="00000000"/>
  </w:font>
  <w:font w:name="Texta-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067"/>
    </w:tblGrid>
    <w:tr w:rsidR="00F918BA" w:rsidTr="00265A82">
      <w:tc>
        <w:tcPr>
          <w:tcW w:w="5949" w:type="dxa"/>
        </w:tcPr>
        <w:p w:rsidR="00F918BA" w:rsidRDefault="00F918BA">
          <w:pPr>
            <w:pStyle w:val="Footer"/>
            <w:rPr>
              <w:rFonts w:ascii="Arial" w:hAnsi="Arial" w:cs="Arial"/>
              <w:sz w:val="20"/>
            </w:rPr>
          </w:pPr>
          <w:r w:rsidRPr="004818D2">
            <w:rPr>
              <w:rFonts w:ascii="Arial" w:hAnsi="Arial" w:cs="Arial"/>
              <w:sz w:val="20"/>
            </w:rPr>
            <w:t>Workforce Race Equality Standard – Action Plan</w:t>
          </w:r>
          <w:r>
            <w:rPr>
              <w:rFonts w:ascii="Arial" w:hAnsi="Arial" w:cs="Arial"/>
              <w:sz w:val="20"/>
            </w:rPr>
            <w:t xml:space="preserve"> October 2018</w:t>
          </w:r>
        </w:p>
      </w:tc>
      <w:tc>
        <w:tcPr>
          <w:tcW w:w="3067" w:type="dxa"/>
        </w:tcPr>
        <w:p w:rsidR="00F918BA" w:rsidRDefault="00F918BA">
          <w:pPr>
            <w:pStyle w:val="Footer"/>
            <w:jc w:val="right"/>
            <w:rPr>
              <w:rFonts w:ascii="Arial" w:hAnsi="Arial" w:cs="Arial"/>
              <w:sz w:val="20"/>
            </w:rPr>
          </w:pPr>
          <w:r w:rsidRPr="004818D2">
            <w:rPr>
              <w:rFonts w:ascii="Arial" w:hAnsi="Arial" w:cs="Arial"/>
              <w:sz w:val="20"/>
            </w:rPr>
            <w:t xml:space="preserve">Page </w:t>
          </w:r>
          <w:r w:rsidR="00F45DEB" w:rsidRPr="004818D2">
            <w:rPr>
              <w:rFonts w:ascii="Arial" w:hAnsi="Arial" w:cs="Arial"/>
              <w:bCs/>
              <w:sz w:val="20"/>
            </w:rPr>
            <w:fldChar w:fldCharType="begin"/>
          </w:r>
          <w:r w:rsidRPr="004818D2">
            <w:rPr>
              <w:rFonts w:ascii="Arial" w:hAnsi="Arial" w:cs="Arial"/>
              <w:bCs/>
              <w:sz w:val="20"/>
            </w:rPr>
            <w:instrText xml:space="preserve"> PAGE  \* Arabic  \* MERGEFORMAT </w:instrText>
          </w:r>
          <w:r w:rsidR="00F45DEB" w:rsidRPr="004818D2">
            <w:rPr>
              <w:rFonts w:ascii="Arial" w:hAnsi="Arial" w:cs="Arial"/>
              <w:bCs/>
              <w:sz w:val="20"/>
            </w:rPr>
            <w:fldChar w:fldCharType="separate"/>
          </w:r>
          <w:r w:rsidR="007619AA">
            <w:rPr>
              <w:rFonts w:ascii="Arial" w:hAnsi="Arial" w:cs="Arial"/>
              <w:bCs/>
              <w:noProof/>
              <w:sz w:val="20"/>
            </w:rPr>
            <w:t>2</w:t>
          </w:r>
          <w:r w:rsidR="00F45DEB" w:rsidRPr="004818D2">
            <w:rPr>
              <w:rFonts w:ascii="Arial" w:hAnsi="Arial" w:cs="Arial"/>
              <w:bCs/>
              <w:sz w:val="20"/>
            </w:rPr>
            <w:fldChar w:fldCharType="end"/>
          </w:r>
          <w:r w:rsidRPr="004818D2">
            <w:rPr>
              <w:rFonts w:ascii="Arial" w:hAnsi="Arial" w:cs="Arial"/>
              <w:sz w:val="20"/>
            </w:rPr>
            <w:t xml:space="preserve"> of </w:t>
          </w:r>
          <w:r w:rsidR="00BF7619">
            <w:rPr>
              <w:rFonts w:ascii="Arial" w:hAnsi="Arial" w:cs="Arial"/>
              <w:bCs/>
              <w:noProof/>
              <w:sz w:val="20"/>
            </w:rPr>
            <w:fldChar w:fldCharType="begin"/>
          </w:r>
          <w:r w:rsidR="00BF7619">
            <w:rPr>
              <w:rFonts w:ascii="Arial" w:hAnsi="Arial" w:cs="Arial"/>
              <w:bCs/>
              <w:noProof/>
              <w:sz w:val="20"/>
            </w:rPr>
            <w:instrText xml:space="preserve"> NUMPAGES  \* Arabic  \* MERGEFORMAT </w:instrText>
          </w:r>
          <w:r w:rsidR="00BF7619">
            <w:rPr>
              <w:rFonts w:ascii="Arial" w:hAnsi="Arial" w:cs="Arial"/>
              <w:bCs/>
              <w:noProof/>
              <w:sz w:val="20"/>
            </w:rPr>
            <w:fldChar w:fldCharType="separate"/>
          </w:r>
          <w:r w:rsidR="007619AA">
            <w:rPr>
              <w:rFonts w:ascii="Arial" w:hAnsi="Arial" w:cs="Arial"/>
              <w:bCs/>
              <w:noProof/>
              <w:sz w:val="20"/>
            </w:rPr>
            <w:t>21</w:t>
          </w:r>
          <w:r w:rsidR="00BF7619">
            <w:rPr>
              <w:rFonts w:ascii="Arial" w:hAnsi="Arial" w:cs="Arial"/>
              <w:bCs/>
              <w:noProof/>
              <w:sz w:val="20"/>
            </w:rPr>
            <w:fldChar w:fldCharType="end"/>
          </w:r>
        </w:p>
        <w:p w:rsidR="00F918BA" w:rsidRDefault="00F918BA">
          <w:pPr>
            <w:pStyle w:val="Footer"/>
            <w:jc w:val="right"/>
            <w:rPr>
              <w:rFonts w:ascii="Arial" w:hAnsi="Arial" w:cs="Arial"/>
              <w:sz w:val="20"/>
            </w:rPr>
          </w:pPr>
        </w:p>
      </w:tc>
    </w:tr>
  </w:tbl>
  <w:p w:rsidR="00F918BA" w:rsidRPr="004818D2" w:rsidRDefault="00F918BA">
    <w:pPr>
      <w:pStyle w:val="Footer"/>
      <w:rPr>
        <w:rFonts w:ascii="Arial" w:hAnsi="Arial" w:cs="Arial"/>
        <w:sz w:val="20"/>
      </w:rPr>
    </w:pPr>
    <w:r w:rsidRPr="004818D2">
      <w:rPr>
        <w:rFonts w:ascii="Arial" w:hAnsi="Arial" w:cs="Arial"/>
        <w:sz w:val="20"/>
      </w:rPr>
      <w:tab/>
    </w:r>
    <w:r>
      <w:rPr>
        <w:rFonts w:ascii="Arial" w:hAnsi="Arial" w:cs="Arial"/>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7"/>
      <w:gridCol w:w="7067"/>
    </w:tblGrid>
    <w:tr w:rsidR="00F918BA" w:rsidTr="00B21BBA">
      <w:tc>
        <w:tcPr>
          <w:tcW w:w="7694" w:type="dxa"/>
        </w:tcPr>
        <w:p w:rsidR="00F918BA" w:rsidRDefault="00F918BA" w:rsidP="00B21BBA">
          <w:pPr>
            <w:pStyle w:val="Footer"/>
            <w:rPr>
              <w:rFonts w:ascii="Arial" w:hAnsi="Arial" w:cs="Arial"/>
              <w:sz w:val="20"/>
            </w:rPr>
          </w:pPr>
          <w:r w:rsidRPr="004818D2">
            <w:rPr>
              <w:rFonts w:ascii="Arial" w:hAnsi="Arial" w:cs="Arial"/>
              <w:sz w:val="20"/>
            </w:rPr>
            <w:t>Workforce Race Equality Standard – Action Plan</w:t>
          </w:r>
          <w:r>
            <w:rPr>
              <w:rFonts w:ascii="Arial" w:hAnsi="Arial" w:cs="Arial"/>
              <w:sz w:val="20"/>
            </w:rPr>
            <w:t xml:space="preserve"> October 2018</w:t>
          </w:r>
        </w:p>
        <w:p w:rsidR="00F918BA" w:rsidRDefault="00F918BA" w:rsidP="00B21BBA">
          <w:pPr>
            <w:pStyle w:val="Footer"/>
            <w:rPr>
              <w:rFonts w:ascii="Arial" w:hAnsi="Arial" w:cs="Arial"/>
              <w:sz w:val="20"/>
            </w:rPr>
          </w:pPr>
        </w:p>
      </w:tc>
      <w:tc>
        <w:tcPr>
          <w:tcW w:w="7694" w:type="dxa"/>
        </w:tcPr>
        <w:p w:rsidR="00F918BA" w:rsidRDefault="00F918BA">
          <w:pPr>
            <w:pStyle w:val="Footer"/>
            <w:jc w:val="right"/>
            <w:rPr>
              <w:rFonts w:ascii="Arial" w:hAnsi="Arial" w:cs="Arial"/>
              <w:sz w:val="20"/>
            </w:rPr>
          </w:pPr>
          <w:r w:rsidRPr="004818D2">
            <w:rPr>
              <w:rFonts w:ascii="Arial" w:hAnsi="Arial" w:cs="Arial"/>
              <w:sz w:val="20"/>
            </w:rPr>
            <w:t xml:space="preserve">Page </w:t>
          </w:r>
          <w:r w:rsidR="00F45DEB" w:rsidRPr="004818D2">
            <w:rPr>
              <w:rFonts w:ascii="Arial" w:hAnsi="Arial" w:cs="Arial"/>
              <w:bCs/>
              <w:sz w:val="20"/>
            </w:rPr>
            <w:fldChar w:fldCharType="begin"/>
          </w:r>
          <w:r w:rsidRPr="004818D2">
            <w:rPr>
              <w:rFonts w:ascii="Arial" w:hAnsi="Arial" w:cs="Arial"/>
              <w:bCs/>
              <w:sz w:val="20"/>
            </w:rPr>
            <w:instrText xml:space="preserve"> PAGE  \* Arabic  \* MERGEFORMAT </w:instrText>
          </w:r>
          <w:r w:rsidR="00F45DEB" w:rsidRPr="004818D2">
            <w:rPr>
              <w:rFonts w:ascii="Arial" w:hAnsi="Arial" w:cs="Arial"/>
              <w:bCs/>
              <w:sz w:val="20"/>
            </w:rPr>
            <w:fldChar w:fldCharType="separate"/>
          </w:r>
          <w:r w:rsidR="007619AA">
            <w:rPr>
              <w:rFonts w:ascii="Arial" w:hAnsi="Arial" w:cs="Arial"/>
              <w:bCs/>
              <w:noProof/>
              <w:sz w:val="20"/>
            </w:rPr>
            <w:t>19</w:t>
          </w:r>
          <w:r w:rsidR="00F45DEB" w:rsidRPr="004818D2">
            <w:rPr>
              <w:rFonts w:ascii="Arial" w:hAnsi="Arial" w:cs="Arial"/>
              <w:bCs/>
              <w:sz w:val="20"/>
            </w:rPr>
            <w:fldChar w:fldCharType="end"/>
          </w:r>
          <w:r w:rsidRPr="004818D2">
            <w:rPr>
              <w:rFonts w:ascii="Arial" w:hAnsi="Arial" w:cs="Arial"/>
              <w:sz w:val="20"/>
            </w:rPr>
            <w:t xml:space="preserve"> of </w:t>
          </w:r>
          <w:r w:rsidR="00BF7619">
            <w:rPr>
              <w:rFonts w:ascii="Arial" w:hAnsi="Arial" w:cs="Arial"/>
              <w:bCs/>
              <w:noProof/>
              <w:sz w:val="20"/>
            </w:rPr>
            <w:fldChar w:fldCharType="begin"/>
          </w:r>
          <w:r w:rsidR="00BF7619">
            <w:rPr>
              <w:rFonts w:ascii="Arial" w:hAnsi="Arial" w:cs="Arial"/>
              <w:bCs/>
              <w:noProof/>
              <w:sz w:val="20"/>
            </w:rPr>
            <w:instrText xml:space="preserve"> NUMPAGES  \* Arabic  \* MERGEFORMAT </w:instrText>
          </w:r>
          <w:r w:rsidR="00BF7619">
            <w:rPr>
              <w:rFonts w:ascii="Arial" w:hAnsi="Arial" w:cs="Arial"/>
              <w:bCs/>
              <w:noProof/>
              <w:sz w:val="20"/>
            </w:rPr>
            <w:fldChar w:fldCharType="separate"/>
          </w:r>
          <w:r w:rsidR="007619AA">
            <w:rPr>
              <w:rFonts w:ascii="Arial" w:hAnsi="Arial" w:cs="Arial"/>
              <w:bCs/>
              <w:noProof/>
              <w:sz w:val="20"/>
            </w:rPr>
            <w:t>21</w:t>
          </w:r>
          <w:r w:rsidR="00BF7619">
            <w:rPr>
              <w:rFonts w:ascii="Arial" w:hAnsi="Arial" w:cs="Arial"/>
              <w:bCs/>
              <w:noProof/>
              <w:sz w:val="20"/>
            </w:rPr>
            <w:fldChar w:fldCharType="end"/>
          </w:r>
        </w:p>
      </w:tc>
    </w:tr>
  </w:tbl>
  <w:p w:rsidR="00F918BA" w:rsidRPr="004818D2" w:rsidRDefault="00F918BA" w:rsidP="003E323A">
    <w:pPr>
      <w:pStyle w:val="Footer"/>
      <w:tabs>
        <w:tab w:val="clear" w:pos="9026"/>
        <w:tab w:val="right" w:pos="14034"/>
      </w:tabs>
      <w:rPr>
        <w:rFonts w:ascii="Arial" w:hAnsi="Arial" w:cs="Arial"/>
        <w:sz w:val="20"/>
      </w:rPr>
    </w:pPr>
    <w:r w:rsidRPr="004818D2">
      <w:rPr>
        <w:rFonts w:ascii="Arial" w:hAnsi="Arial" w:cs="Arial"/>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072"/>
    </w:tblGrid>
    <w:tr w:rsidR="00F918BA" w:rsidTr="00DC5D45">
      <w:tc>
        <w:tcPr>
          <w:tcW w:w="5954" w:type="dxa"/>
        </w:tcPr>
        <w:p w:rsidR="00F918BA" w:rsidRDefault="00F918BA" w:rsidP="00B21BBA">
          <w:pPr>
            <w:pStyle w:val="Footer"/>
            <w:rPr>
              <w:rFonts w:ascii="Arial" w:hAnsi="Arial" w:cs="Arial"/>
              <w:sz w:val="20"/>
            </w:rPr>
          </w:pPr>
          <w:r w:rsidRPr="004818D2">
            <w:rPr>
              <w:rFonts w:ascii="Arial" w:hAnsi="Arial" w:cs="Arial"/>
              <w:sz w:val="20"/>
            </w:rPr>
            <w:t>Workforce Race Equality Standard – Action Plan</w:t>
          </w:r>
          <w:r>
            <w:rPr>
              <w:rFonts w:ascii="Arial" w:hAnsi="Arial" w:cs="Arial"/>
              <w:sz w:val="20"/>
            </w:rPr>
            <w:t xml:space="preserve"> October 2018</w:t>
          </w:r>
        </w:p>
        <w:p w:rsidR="00F918BA" w:rsidRDefault="00F918BA" w:rsidP="00B21BBA">
          <w:pPr>
            <w:pStyle w:val="Footer"/>
            <w:rPr>
              <w:rFonts w:ascii="Arial" w:hAnsi="Arial" w:cs="Arial"/>
              <w:sz w:val="20"/>
            </w:rPr>
          </w:pPr>
        </w:p>
      </w:tc>
      <w:tc>
        <w:tcPr>
          <w:tcW w:w="3072" w:type="dxa"/>
        </w:tcPr>
        <w:p w:rsidR="00F918BA" w:rsidRDefault="00F918BA">
          <w:pPr>
            <w:pStyle w:val="Footer"/>
            <w:jc w:val="right"/>
            <w:rPr>
              <w:rFonts w:ascii="Arial" w:hAnsi="Arial" w:cs="Arial"/>
              <w:sz w:val="20"/>
            </w:rPr>
          </w:pPr>
          <w:r w:rsidRPr="004818D2">
            <w:rPr>
              <w:rFonts w:ascii="Arial" w:hAnsi="Arial" w:cs="Arial"/>
              <w:sz w:val="20"/>
            </w:rPr>
            <w:t xml:space="preserve">Page </w:t>
          </w:r>
          <w:r w:rsidR="00F45DEB" w:rsidRPr="004818D2">
            <w:rPr>
              <w:rFonts w:ascii="Arial" w:hAnsi="Arial" w:cs="Arial"/>
              <w:bCs/>
              <w:sz w:val="20"/>
            </w:rPr>
            <w:fldChar w:fldCharType="begin"/>
          </w:r>
          <w:r w:rsidRPr="004818D2">
            <w:rPr>
              <w:rFonts w:ascii="Arial" w:hAnsi="Arial" w:cs="Arial"/>
              <w:bCs/>
              <w:sz w:val="20"/>
            </w:rPr>
            <w:instrText xml:space="preserve"> PAGE  \* Arabic  \* MERGEFORMAT </w:instrText>
          </w:r>
          <w:r w:rsidR="00F45DEB" w:rsidRPr="004818D2">
            <w:rPr>
              <w:rFonts w:ascii="Arial" w:hAnsi="Arial" w:cs="Arial"/>
              <w:bCs/>
              <w:sz w:val="20"/>
            </w:rPr>
            <w:fldChar w:fldCharType="separate"/>
          </w:r>
          <w:r w:rsidR="007619AA">
            <w:rPr>
              <w:rFonts w:ascii="Arial" w:hAnsi="Arial" w:cs="Arial"/>
              <w:bCs/>
              <w:noProof/>
              <w:sz w:val="20"/>
            </w:rPr>
            <w:t>20</w:t>
          </w:r>
          <w:r w:rsidR="00F45DEB" w:rsidRPr="004818D2">
            <w:rPr>
              <w:rFonts w:ascii="Arial" w:hAnsi="Arial" w:cs="Arial"/>
              <w:bCs/>
              <w:sz w:val="20"/>
            </w:rPr>
            <w:fldChar w:fldCharType="end"/>
          </w:r>
          <w:r w:rsidRPr="004818D2">
            <w:rPr>
              <w:rFonts w:ascii="Arial" w:hAnsi="Arial" w:cs="Arial"/>
              <w:sz w:val="20"/>
            </w:rPr>
            <w:t xml:space="preserve"> of </w:t>
          </w:r>
          <w:r w:rsidR="00BF7619">
            <w:rPr>
              <w:rFonts w:ascii="Arial" w:hAnsi="Arial" w:cs="Arial"/>
              <w:bCs/>
              <w:noProof/>
              <w:sz w:val="20"/>
            </w:rPr>
            <w:fldChar w:fldCharType="begin"/>
          </w:r>
          <w:r w:rsidR="00BF7619">
            <w:rPr>
              <w:rFonts w:ascii="Arial" w:hAnsi="Arial" w:cs="Arial"/>
              <w:bCs/>
              <w:noProof/>
              <w:sz w:val="20"/>
            </w:rPr>
            <w:instrText xml:space="preserve"> NUMPAGES  \* Arabic  \* MERGEFORMAT </w:instrText>
          </w:r>
          <w:r w:rsidR="00BF7619">
            <w:rPr>
              <w:rFonts w:ascii="Arial" w:hAnsi="Arial" w:cs="Arial"/>
              <w:bCs/>
              <w:noProof/>
              <w:sz w:val="20"/>
            </w:rPr>
            <w:fldChar w:fldCharType="separate"/>
          </w:r>
          <w:r w:rsidR="007619AA">
            <w:rPr>
              <w:rFonts w:ascii="Arial" w:hAnsi="Arial" w:cs="Arial"/>
              <w:bCs/>
              <w:noProof/>
              <w:sz w:val="20"/>
            </w:rPr>
            <w:t>21</w:t>
          </w:r>
          <w:r w:rsidR="00BF7619">
            <w:rPr>
              <w:rFonts w:ascii="Arial" w:hAnsi="Arial" w:cs="Arial"/>
              <w:bCs/>
              <w:noProof/>
              <w:sz w:val="20"/>
            </w:rPr>
            <w:fldChar w:fldCharType="end"/>
          </w:r>
        </w:p>
      </w:tc>
    </w:tr>
  </w:tbl>
  <w:p w:rsidR="00F918BA" w:rsidRPr="004818D2" w:rsidRDefault="00F918BA" w:rsidP="003E323A">
    <w:pPr>
      <w:pStyle w:val="Footer"/>
      <w:tabs>
        <w:tab w:val="clear" w:pos="9026"/>
        <w:tab w:val="right" w:pos="14034"/>
      </w:tabs>
      <w:rPr>
        <w:rFonts w:ascii="Arial" w:hAnsi="Arial" w:cs="Arial"/>
        <w:sz w:val="20"/>
      </w:rPr>
    </w:pPr>
    <w:r w:rsidRPr="004818D2">
      <w:rPr>
        <w:rFonts w:ascii="Arial" w:hAnsi="Arial" w:cs="Arial"/>
        <w:sz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7938"/>
    </w:tblGrid>
    <w:tr w:rsidR="00F918BA" w:rsidTr="00787030">
      <w:tc>
        <w:tcPr>
          <w:tcW w:w="5954" w:type="dxa"/>
        </w:tcPr>
        <w:p w:rsidR="00F918BA" w:rsidRDefault="00F918BA" w:rsidP="00B21BBA">
          <w:pPr>
            <w:pStyle w:val="Footer"/>
            <w:rPr>
              <w:rFonts w:ascii="Arial" w:hAnsi="Arial" w:cs="Arial"/>
              <w:sz w:val="20"/>
            </w:rPr>
          </w:pPr>
          <w:r w:rsidRPr="004818D2">
            <w:rPr>
              <w:rFonts w:ascii="Arial" w:hAnsi="Arial" w:cs="Arial"/>
              <w:sz w:val="20"/>
            </w:rPr>
            <w:t>Workforce Race Equality Standard – Action Plan</w:t>
          </w:r>
          <w:r>
            <w:rPr>
              <w:rFonts w:ascii="Arial" w:hAnsi="Arial" w:cs="Arial"/>
              <w:sz w:val="20"/>
            </w:rPr>
            <w:t xml:space="preserve"> October 2018</w:t>
          </w:r>
        </w:p>
        <w:p w:rsidR="00F918BA" w:rsidRDefault="00F918BA" w:rsidP="00B21BBA">
          <w:pPr>
            <w:pStyle w:val="Footer"/>
            <w:rPr>
              <w:rFonts w:ascii="Arial" w:hAnsi="Arial" w:cs="Arial"/>
              <w:sz w:val="20"/>
            </w:rPr>
          </w:pPr>
        </w:p>
      </w:tc>
      <w:tc>
        <w:tcPr>
          <w:tcW w:w="7938" w:type="dxa"/>
        </w:tcPr>
        <w:p w:rsidR="00F918BA" w:rsidRDefault="00F918BA">
          <w:pPr>
            <w:pStyle w:val="Footer"/>
            <w:jc w:val="right"/>
            <w:rPr>
              <w:rFonts w:ascii="Arial" w:hAnsi="Arial" w:cs="Arial"/>
              <w:sz w:val="20"/>
            </w:rPr>
          </w:pPr>
          <w:r w:rsidRPr="004818D2">
            <w:rPr>
              <w:rFonts w:ascii="Arial" w:hAnsi="Arial" w:cs="Arial"/>
              <w:sz w:val="20"/>
            </w:rPr>
            <w:t xml:space="preserve">Page </w:t>
          </w:r>
          <w:r w:rsidR="00F45DEB" w:rsidRPr="004818D2">
            <w:rPr>
              <w:rFonts w:ascii="Arial" w:hAnsi="Arial" w:cs="Arial"/>
              <w:bCs/>
              <w:sz w:val="20"/>
            </w:rPr>
            <w:fldChar w:fldCharType="begin"/>
          </w:r>
          <w:r w:rsidRPr="004818D2">
            <w:rPr>
              <w:rFonts w:ascii="Arial" w:hAnsi="Arial" w:cs="Arial"/>
              <w:bCs/>
              <w:sz w:val="20"/>
            </w:rPr>
            <w:instrText xml:space="preserve"> PAGE  \* Arabic  \* MERGEFORMAT </w:instrText>
          </w:r>
          <w:r w:rsidR="00F45DEB" w:rsidRPr="004818D2">
            <w:rPr>
              <w:rFonts w:ascii="Arial" w:hAnsi="Arial" w:cs="Arial"/>
              <w:bCs/>
              <w:sz w:val="20"/>
            </w:rPr>
            <w:fldChar w:fldCharType="separate"/>
          </w:r>
          <w:r w:rsidR="007619AA">
            <w:rPr>
              <w:rFonts w:ascii="Arial" w:hAnsi="Arial" w:cs="Arial"/>
              <w:bCs/>
              <w:noProof/>
              <w:sz w:val="20"/>
            </w:rPr>
            <w:t>21</w:t>
          </w:r>
          <w:r w:rsidR="00F45DEB" w:rsidRPr="004818D2">
            <w:rPr>
              <w:rFonts w:ascii="Arial" w:hAnsi="Arial" w:cs="Arial"/>
              <w:bCs/>
              <w:sz w:val="20"/>
            </w:rPr>
            <w:fldChar w:fldCharType="end"/>
          </w:r>
          <w:r w:rsidRPr="004818D2">
            <w:rPr>
              <w:rFonts w:ascii="Arial" w:hAnsi="Arial" w:cs="Arial"/>
              <w:sz w:val="20"/>
            </w:rPr>
            <w:t xml:space="preserve"> of </w:t>
          </w:r>
          <w:r w:rsidR="00BF7619">
            <w:rPr>
              <w:rFonts w:ascii="Arial" w:hAnsi="Arial" w:cs="Arial"/>
              <w:bCs/>
              <w:noProof/>
              <w:sz w:val="20"/>
            </w:rPr>
            <w:fldChar w:fldCharType="begin"/>
          </w:r>
          <w:r w:rsidR="00BF7619">
            <w:rPr>
              <w:rFonts w:ascii="Arial" w:hAnsi="Arial" w:cs="Arial"/>
              <w:bCs/>
              <w:noProof/>
              <w:sz w:val="20"/>
            </w:rPr>
            <w:instrText xml:space="preserve"> NUMPAGES  \* Arabic  \* MERGEFORMAT </w:instrText>
          </w:r>
          <w:r w:rsidR="00BF7619">
            <w:rPr>
              <w:rFonts w:ascii="Arial" w:hAnsi="Arial" w:cs="Arial"/>
              <w:bCs/>
              <w:noProof/>
              <w:sz w:val="20"/>
            </w:rPr>
            <w:fldChar w:fldCharType="separate"/>
          </w:r>
          <w:r w:rsidR="007619AA">
            <w:rPr>
              <w:rFonts w:ascii="Arial" w:hAnsi="Arial" w:cs="Arial"/>
              <w:bCs/>
              <w:noProof/>
              <w:sz w:val="20"/>
            </w:rPr>
            <w:t>21</w:t>
          </w:r>
          <w:r w:rsidR="00BF7619">
            <w:rPr>
              <w:rFonts w:ascii="Arial" w:hAnsi="Arial" w:cs="Arial"/>
              <w:bCs/>
              <w:noProof/>
              <w:sz w:val="20"/>
            </w:rPr>
            <w:fldChar w:fldCharType="end"/>
          </w:r>
        </w:p>
      </w:tc>
    </w:tr>
  </w:tbl>
  <w:p w:rsidR="00F918BA" w:rsidRPr="004818D2" w:rsidRDefault="00F918BA" w:rsidP="003E323A">
    <w:pPr>
      <w:pStyle w:val="Footer"/>
      <w:tabs>
        <w:tab w:val="clear" w:pos="9026"/>
        <w:tab w:val="right" w:pos="14034"/>
      </w:tabs>
      <w:rPr>
        <w:rFonts w:ascii="Arial" w:hAnsi="Arial" w:cs="Arial"/>
        <w:sz w:val="20"/>
      </w:rPr>
    </w:pPr>
    <w:r w:rsidRPr="004818D2">
      <w:rPr>
        <w:rFonts w:ascii="Arial" w:hAnsi="Arial" w:cs="Arial"/>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619" w:rsidRDefault="00BF7619" w:rsidP="00146713">
      <w:pPr>
        <w:spacing w:after="0" w:line="240" w:lineRule="auto"/>
      </w:pPr>
      <w:r>
        <w:separator/>
      </w:r>
    </w:p>
  </w:footnote>
  <w:footnote w:type="continuationSeparator" w:id="0">
    <w:p w:rsidR="00BF7619" w:rsidRDefault="00BF7619" w:rsidP="001467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8BA" w:rsidRDefault="00F918BA">
    <w:pPr>
      <w:pStyle w:val="Header"/>
    </w:pPr>
    <w:r>
      <w:rPr>
        <w:noProof/>
        <w:lang w:eastAsia="en-GB"/>
      </w:rPr>
      <w:drawing>
        <wp:anchor distT="0" distB="0" distL="114300" distR="114300" simplePos="0" relativeHeight="251662336" behindDoc="1" locked="0" layoutInCell="1" allowOverlap="1">
          <wp:simplePos x="0" y="0"/>
          <wp:positionH relativeFrom="column">
            <wp:posOffset>3740150</wp:posOffset>
          </wp:positionH>
          <wp:positionV relativeFrom="paragraph">
            <wp:posOffset>-140970</wp:posOffset>
          </wp:positionV>
          <wp:extent cx="2146300" cy="730250"/>
          <wp:effectExtent l="0" t="0" r="6350" b="0"/>
          <wp:wrapThrough wrapText="bothSides">
            <wp:wrapPolygon edited="0">
              <wp:start x="0" y="0"/>
              <wp:lineTo x="0" y="20849"/>
              <wp:lineTo x="21472" y="20849"/>
              <wp:lineTo x="21472" y="0"/>
              <wp:lineTo x="0" y="0"/>
            </wp:wrapPolygon>
          </wp:wrapThrough>
          <wp:docPr id="18" name="Picture 18" descr="\\DataServer\common\Communications\Paul Constantinou\New Service Branding\Crown badge logotype -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Server\common\Communications\Paul Constantinou\New Service Branding\Crown badge logotype - 300dpi.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6045"/>
                  <a:stretch/>
                </pic:blipFill>
                <pic:spPr bwMode="auto">
                  <a:xfrm>
                    <a:off x="0" y="0"/>
                    <a:ext cx="2146300" cy="730250"/>
                  </a:xfrm>
                  <a:prstGeom prst="rect">
                    <a:avLst/>
                  </a:prstGeom>
                  <a:noFill/>
                  <a:ln>
                    <a:noFill/>
                  </a:ln>
                  <a:extLst>
                    <a:ext uri="{53640926-AAD7-44D8-BBD7-CCE9431645EC}">
                      <a14:shadowObscured xmlns:a14="http://schemas.microsoft.com/office/drawing/2010/main"/>
                    </a:ext>
                  </a:extLst>
                </pic:spPr>
              </pic:pic>
            </a:graphicData>
          </a:graphic>
        </wp:anchor>
      </w:drawing>
    </w:r>
    <w:r w:rsidRPr="00EF4E8D">
      <w:rPr>
        <w:noProof/>
        <w:lang w:eastAsia="en-GB"/>
      </w:rPr>
      <w:drawing>
        <wp:anchor distT="0" distB="0" distL="114300" distR="114300" simplePos="0" relativeHeight="251660288" behindDoc="1" locked="0" layoutInCell="1" allowOverlap="1">
          <wp:simplePos x="0" y="0"/>
          <wp:positionH relativeFrom="page">
            <wp:posOffset>793750</wp:posOffset>
          </wp:positionH>
          <wp:positionV relativeFrom="paragraph">
            <wp:posOffset>-356870</wp:posOffset>
          </wp:positionV>
          <wp:extent cx="1098550" cy="898525"/>
          <wp:effectExtent l="0" t="0" r="6350" b="0"/>
          <wp:wrapNone/>
          <wp:docPr id="21" name="Picture 21" descr="\\DataServer\common\Communications\Paul Constantinou\New Service Branding\Crown badge logotype -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Server\common\Communications\Paul Constantinou\New Service Branding\Crown badge logotype - 300dpi.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81706"/>
                  <a:stretch/>
                </pic:blipFill>
                <pic:spPr bwMode="auto">
                  <a:xfrm>
                    <a:off x="0" y="0"/>
                    <a:ext cx="1098550" cy="898525"/>
                  </a:xfrm>
                  <a:prstGeom prst="rect">
                    <a:avLst/>
                  </a:prstGeom>
                  <a:noFill/>
                  <a:ln>
                    <a:noFill/>
                  </a:ln>
                  <a:extLst>
                    <a:ext uri="{53640926-AAD7-44D8-BBD7-CCE9431645EC}">
                      <a14:shadowObscured xmlns:a14="http://schemas.microsoft.com/office/drawing/2010/main"/>
                    </a:ext>
                  </a:extLst>
                </pic:spPr>
              </pic:pic>
            </a:graphicData>
          </a:graphic>
        </wp:anchor>
      </w:drawing>
    </w:r>
  </w:p>
  <w:p w:rsidR="00F918BA" w:rsidRDefault="00F918BA">
    <w:pPr>
      <w:pStyle w:val="Header"/>
    </w:pPr>
  </w:p>
  <w:p w:rsidR="00F918BA" w:rsidRDefault="00F918BA">
    <w:pPr>
      <w:pStyle w:val="Header"/>
    </w:pPr>
  </w:p>
  <w:p w:rsidR="00F918BA" w:rsidRDefault="00F918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8BA" w:rsidRDefault="00F918BA">
    <w:pPr>
      <w:pStyle w:val="Header"/>
    </w:pPr>
    <w:r w:rsidRPr="00EF4E8D">
      <w:rPr>
        <w:noProof/>
        <w:lang w:eastAsia="en-GB"/>
      </w:rPr>
      <w:drawing>
        <wp:anchor distT="0" distB="0" distL="114300" distR="114300" simplePos="0" relativeHeight="251664384" behindDoc="1" locked="0" layoutInCell="1" allowOverlap="1">
          <wp:simplePos x="0" y="0"/>
          <wp:positionH relativeFrom="column">
            <wp:posOffset>7482189</wp:posOffset>
          </wp:positionH>
          <wp:positionV relativeFrom="paragraph">
            <wp:posOffset>-196070</wp:posOffset>
          </wp:positionV>
          <wp:extent cx="2146300" cy="730250"/>
          <wp:effectExtent l="0" t="0" r="6350" b="0"/>
          <wp:wrapThrough wrapText="bothSides">
            <wp:wrapPolygon edited="0">
              <wp:start x="0" y="0"/>
              <wp:lineTo x="0" y="20849"/>
              <wp:lineTo x="21472" y="20849"/>
              <wp:lineTo x="21472" y="0"/>
              <wp:lineTo x="0" y="0"/>
            </wp:wrapPolygon>
          </wp:wrapThrough>
          <wp:docPr id="25" name="Picture 25" descr="\\DataServer\common\Communications\Paul Constantinou\New Service Branding\Crown badge logotype -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Server\common\Communications\Paul Constantinou\New Service Branding\Crown badge logotype - 300dpi.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6045"/>
                  <a:stretch/>
                </pic:blipFill>
                <pic:spPr bwMode="auto">
                  <a:xfrm>
                    <a:off x="0" y="0"/>
                    <a:ext cx="2146300" cy="730250"/>
                  </a:xfrm>
                  <a:prstGeom prst="rect">
                    <a:avLst/>
                  </a:prstGeom>
                  <a:noFill/>
                  <a:ln>
                    <a:noFill/>
                  </a:ln>
                  <a:extLst>
                    <a:ext uri="{53640926-AAD7-44D8-BBD7-CCE9431645EC}">
                      <a14:shadowObscured xmlns:a14="http://schemas.microsoft.com/office/drawing/2010/main"/>
                    </a:ext>
                  </a:extLst>
                </pic:spPr>
              </pic:pic>
            </a:graphicData>
          </a:graphic>
        </wp:anchor>
      </w:drawing>
    </w:r>
    <w:r w:rsidRPr="00EF4E8D">
      <w:rPr>
        <w:noProof/>
        <w:lang w:eastAsia="en-GB"/>
      </w:rPr>
      <w:drawing>
        <wp:anchor distT="0" distB="0" distL="114300" distR="114300" simplePos="0" relativeHeight="251665408" behindDoc="1" locked="0" layoutInCell="1" allowOverlap="1">
          <wp:simplePos x="0" y="0"/>
          <wp:positionH relativeFrom="page">
            <wp:posOffset>793750</wp:posOffset>
          </wp:positionH>
          <wp:positionV relativeFrom="paragraph">
            <wp:posOffset>-356870</wp:posOffset>
          </wp:positionV>
          <wp:extent cx="1098550" cy="898525"/>
          <wp:effectExtent l="0" t="0" r="6350" b="0"/>
          <wp:wrapNone/>
          <wp:docPr id="24" name="Picture 24" descr="\\DataServer\common\Communications\Paul Constantinou\New Service Branding\Crown badge logotype -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Server\common\Communications\Paul Constantinou\New Service Branding\Crown badge logotype - 300dpi.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81706"/>
                  <a:stretch/>
                </pic:blipFill>
                <pic:spPr bwMode="auto">
                  <a:xfrm>
                    <a:off x="0" y="0"/>
                    <a:ext cx="1098550" cy="898525"/>
                  </a:xfrm>
                  <a:prstGeom prst="rect">
                    <a:avLst/>
                  </a:prstGeom>
                  <a:noFill/>
                  <a:ln>
                    <a:noFill/>
                  </a:ln>
                  <a:extLst>
                    <a:ext uri="{53640926-AAD7-44D8-BBD7-CCE9431645EC}">
                      <a14:shadowObscured xmlns:a14="http://schemas.microsoft.com/office/drawing/2010/main"/>
                    </a:ext>
                  </a:extLst>
                </pic:spPr>
              </pic:pic>
            </a:graphicData>
          </a:graphic>
        </wp:anchor>
      </w:drawing>
    </w:r>
  </w:p>
  <w:p w:rsidR="00F918BA" w:rsidRDefault="00F918BA">
    <w:pPr>
      <w:pStyle w:val="Header"/>
    </w:pPr>
  </w:p>
  <w:p w:rsidR="00F918BA" w:rsidRDefault="00F918BA">
    <w:pPr>
      <w:pStyle w:val="Header"/>
    </w:pPr>
  </w:p>
  <w:p w:rsidR="00F918BA" w:rsidRDefault="00F918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8BA" w:rsidRDefault="00F918BA">
    <w:pPr>
      <w:pStyle w:val="Header"/>
    </w:pPr>
    <w:r w:rsidRPr="00EF4E8D">
      <w:rPr>
        <w:noProof/>
        <w:lang w:eastAsia="en-GB"/>
      </w:rPr>
      <w:drawing>
        <wp:anchor distT="0" distB="0" distL="114300" distR="114300" simplePos="0" relativeHeight="251667456" behindDoc="1" locked="0" layoutInCell="1" allowOverlap="1">
          <wp:simplePos x="0" y="0"/>
          <wp:positionH relativeFrom="column">
            <wp:posOffset>3820795</wp:posOffset>
          </wp:positionH>
          <wp:positionV relativeFrom="paragraph">
            <wp:posOffset>-217170</wp:posOffset>
          </wp:positionV>
          <wp:extent cx="2146300" cy="730250"/>
          <wp:effectExtent l="0" t="0" r="6350" b="0"/>
          <wp:wrapThrough wrapText="bothSides">
            <wp:wrapPolygon edited="0">
              <wp:start x="0" y="0"/>
              <wp:lineTo x="0" y="20849"/>
              <wp:lineTo x="21472" y="20849"/>
              <wp:lineTo x="21472" y="0"/>
              <wp:lineTo x="0" y="0"/>
            </wp:wrapPolygon>
          </wp:wrapThrough>
          <wp:docPr id="26" name="Picture 26" descr="\\DataServer\common\Communications\Paul Constantinou\New Service Branding\Crown badge logotype -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Server\common\Communications\Paul Constantinou\New Service Branding\Crown badge logotype - 300dpi.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6045"/>
                  <a:stretch/>
                </pic:blipFill>
                <pic:spPr bwMode="auto">
                  <a:xfrm>
                    <a:off x="0" y="0"/>
                    <a:ext cx="2146300" cy="730250"/>
                  </a:xfrm>
                  <a:prstGeom prst="rect">
                    <a:avLst/>
                  </a:prstGeom>
                  <a:noFill/>
                  <a:ln>
                    <a:noFill/>
                  </a:ln>
                  <a:extLst>
                    <a:ext uri="{53640926-AAD7-44D8-BBD7-CCE9431645EC}">
                      <a14:shadowObscured xmlns:a14="http://schemas.microsoft.com/office/drawing/2010/main"/>
                    </a:ext>
                  </a:extLst>
                </pic:spPr>
              </pic:pic>
            </a:graphicData>
          </a:graphic>
        </wp:anchor>
      </w:drawing>
    </w:r>
    <w:r w:rsidRPr="00EF4E8D">
      <w:rPr>
        <w:noProof/>
        <w:lang w:eastAsia="en-GB"/>
      </w:rPr>
      <w:drawing>
        <wp:anchor distT="0" distB="0" distL="114300" distR="114300" simplePos="0" relativeHeight="251668480" behindDoc="1" locked="0" layoutInCell="1" allowOverlap="1">
          <wp:simplePos x="0" y="0"/>
          <wp:positionH relativeFrom="page">
            <wp:posOffset>793750</wp:posOffset>
          </wp:positionH>
          <wp:positionV relativeFrom="paragraph">
            <wp:posOffset>-356870</wp:posOffset>
          </wp:positionV>
          <wp:extent cx="1098550" cy="898525"/>
          <wp:effectExtent l="0" t="0" r="6350" b="0"/>
          <wp:wrapNone/>
          <wp:docPr id="28" name="Picture 28" descr="\\DataServer\common\Communications\Paul Constantinou\New Service Branding\Crown badge logotype -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Server\common\Communications\Paul Constantinou\New Service Branding\Crown badge logotype - 300dpi.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81706"/>
                  <a:stretch/>
                </pic:blipFill>
                <pic:spPr bwMode="auto">
                  <a:xfrm>
                    <a:off x="0" y="0"/>
                    <a:ext cx="1098550" cy="898525"/>
                  </a:xfrm>
                  <a:prstGeom prst="rect">
                    <a:avLst/>
                  </a:prstGeom>
                  <a:noFill/>
                  <a:ln>
                    <a:noFill/>
                  </a:ln>
                  <a:extLst>
                    <a:ext uri="{53640926-AAD7-44D8-BBD7-CCE9431645EC}">
                      <a14:shadowObscured xmlns:a14="http://schemas.microsoft.com/office/drawing/2010/main"/>
                    </a:ext>
                  </a:extLst>
                </pic:spPr>
              </pic:pic>
            </a:graphicData>
          </a:graphic>
        </wp:anchor>
      </w:drawing>
    </w:r>
  </w:p>
  <w:p w:rsidR="00F918BA" w:rsidRDefault="00F918BA">
    <w:pPr>
      <w:pStyle w:val="Header"/>
    </w:pPr>
  </w:p>
  <w:p w:rsidR="00F918BA" w:rsidRDefault="00F918BA">
    <w:pPr>
      <w:pStyle w:val="Header"/>
    </w:pPr>
  </w:p>
  <w:p w:rsidR="00F918BA" w:rsidRDefault="00F918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8BA" w:rsidRDefault="00F918BA">
    <w:pPr>
      <w:pStyle w:val="Header"/>
    </w:pPr>
    <w:r w:rsidRPr="00EF4E8D">
      <w:rPr>
        <w:noProof/>
        <w:lang w:eastAsia="en-GB"/>
      </w:rPr>
      <w:drawing>
        <wp:anchor distT="0" distB="0" distL="114300" distR="114300" simplePos="0" relativeHeight="251670528" behindDoc="1" locked="0" layoutInCell="1" allowOverlap="1">
          <wp:simplePos x="0" y="0"/>
          <wp:positionH relativeFrom="column">
            <wp:posOffset>6902555</wp:posOffset>
          </wp:positionH>
          <wp:positionV relativeFrom="paragraph">
            <wp:posOffset>-172158</wp:posOffset>
          </wp:positionV>
          <wp:extent cx="2146300" cy="730250"/>
          <wp:effectExtent l="0" t="0" r="6350" b="0"/>
          <wp:wrapThrough wrapText="bothSides">
            <wp:wrapPolygon edited="0">
              <wp:start x="0" y="0"/>
              <wp:lineTo x="0" y="20849"/>
              <wp:lineTo x="21472" y="20849"/>
              <wp:lineTo x="21472" y="0"/>
              <wp:lineTo x="0" y="0"/>
            </wp:wrapPolygon>
          </wp:wrapThrough>
          <wp:docPr id="29" name="Picture 29" descr="\\DataServer\common\Communications\Paul Constantinou\New Service Branding\Crown badge logotype -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Server\common\Communications\Paul Constantinou\New Service Branding\Crown badge logotype - 300dpi.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6045"/>
                  <a:stretch/>
                </pic:blipFill>
                <pic:spPr bwMode="auto">
                  <a:xfrm>
                    <a:off x="0" y="0"/>
                    <a:ext cx="2146300" cy="730250"/>
                  </a:xfrm>
                  <a:prstGeom prst="rect">
                    <a:avLst/>
                  </a:prstGeom>
                  <a:noFill/>
                  <a:ln>
                    <a:noFill/>
                  </a:ln>
                  <a:extLst>
                    <a:ext uri="{53640926-AAD7-44D8-BBD7-CCE9431645EC}">
                      <a14:shadowObscured xmlns:a14="http://schemas.microsoft.com/office/drawing/2010/main"/>
                    </a:ext>
                  </a:extLst>
                </pic:spPr>
              </pic:pic>
            </a:graphicData>
          </a:graphic>
        </wp:anchor>
      </w:drawing>
    </w:r>
    <w:r w:rsidRPr="00EF4E8D">
      <w:rPr>
        <w:noProof/>
        <w:lang w:eastAsia="en-GB"/>
      </w:rPr>
      <w:drawing>
        <wp:anchor distT="0" distB="0" distL="114300" distR="114300" simplePos="0" relativeHeight="251671552" behindDoc="1" locked="0" layoutInCell="1" allowOverlap="1">
          <wp:simplePos x="0" y="0"/>
          <wp:positionH relativeFrom="page">
            <wp:posOffset>793750</wp:posOffset>
          </wp:positionH>
          <wp:positionV relativeFrom="paragraph">
            <wp:posOffset>-356870</wp:posOffset>
          </wp:positionV>
          <wp:extent cx="1098550" cy="898525"/>
          <wp:effectExtent l="0" t="0" r="6350" b="0"/>
          <wp:wrapNone/>
          <wp:docPr id="30" name="Picture 30" descr="\\DataServer\common\Communications\Paul Constantinou\New Service Branding\Crown badge logotype -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Server\common\Communications\Paul Constantinou\New Service Branding\Crown badge logotype - 300dpi.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81706"/>
                  <a:stretch/>
                </pic:blipFill>
                <pic:spPr bwMode="auto">
                  <a:xfrm>
                    <a:off x="0" y="0"/>
                    <a:ext cx="1098550" cy="898525"/>
                  </a:xfrm>
                  <a:prstGeom prst="rect">
                    <a:avLst/>
                  </a:prstGeom>
                  <a:noFill/>
                  <a:ln>
                    <a:noFill/>
                  </a:ln>
                  <a:extLst>
                    <a:ext uri="{53640926-AAD7-44D8-BBD7-CCE9431645EC}">
                      <a14:shadowObscured xmlns:a14="http://schemas.microsoft.com/office/drawing/2010/main"/>
                    </a:ext>
                  </a:extLst>
                </pic:spPr>
              </pic:pic>
            </a:graphicData>
          </a:graphic>
        </wp:anchor>
      </w:drawing>
    </w:r>
  </w:p>
  <w:p w:rsidR="00F918BA" w:rsidRDefault="00F918BA">
    <w:pPr>
      <w:pStyle w:val="Header"/>
    </w:pPr>
  </w:p>
  <w:p w:rsidR="00F918BA" w:rsidRDefault="00F918BA">
    <w:pPr>
      <w:pStyle w:val="Header"/>
    </w:pPr>
  </w:p>
  <w:p w:rsidR="00F918BA" w:rsidRDefault="00F918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64EE1"/>
    <w:multiLevelType w:val="multilevel"/>
    <w:tmpl w:val="938C0D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6EC0E61"/>
    <w:multiLevelType w:val="multilevel"/>
    <w:tmpl w:val="938C0D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A86340D"/>
    <w:multiLevelType w:val="hybridMultilevel"/>
    <w:tmpl w:val="DF1279C8"/>
    <w:lvl w:ilvl="0" w:tplc="EC88A39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42ED0"/>
    <w:multiLevelType w:val="hybridMultilevel"/>
    <w:tmpl w:val="7D4C5D2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7373A8"/>
    <w:multiLevelType w:val="hybridMultilevel"/>
    <w:tmpl w:val="A9FCD426"/>
    <w:lvl w:ilvl="0" w:tplc="77427C16">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2A6956"/>
    <w:multiLevelType w:val="hybridMultilevel"/>
    <w:tmpl w:val="9D06684C"/>
    <w:lvl w:ilvl="0" w:tplc="729AE004">
      <w:start w:val="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3D04758"/>
    <w:multiLevelType w:val="multilevel"/>
    <w:tmpl w:val="938C0D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94D4ABB"/>
    <w:multiLevelType w:val="hybridMultilevel"/>
    <w:tmpl w:val="A82E9D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BB297F"/>
    <w:multiLevelType w:val="hybridMultilevel"/>
    <w:tmpl w:val="62E42C68"/>
    <w:lvl w:ilvl="0" w:tplc="7EE21964">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B448FC"/>
    <w:multiLevelType w:val="multilevel"/>
    <w:tmpl w:val="6824CE7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DFD4DAA"/>
    <w:multiLevelType w:val="hybridMultilevel"/>
    <w:tmpl w:val="5150C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EB43B24"/>
    <w:multiLevelType w:val="hybridMultilevel"/>
    <w:tmpl w:val="436273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6"/>
  </w:num>
  <w:num w:numId="6">
    <w:abstractNumId w:val="7"/>
  </w:num>
  <w:num w:numId="7">
    <w:abstractNumId w:val="3"/>
  </w:num>
  <w:num w:numId="8">
    <w:abstractNumId w:val="8"/>
  </w:num>
  <w:num w:numId="9">
    <w:abstractNumId w:val="2"/>
  </w:num>
  <w:num w:numId="10">
    <w:abstractNumId w:val="5"/>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565"/>
    <w:rsid w:val="00004D53"/>
    <w:rsid w:val="00014A98"/>
    <w:rsid w:val="000400D3"/>
    <w:rsid w:val="00050E7F"/>
    <w:rsid w:val="00071728"/>
    <w:rsid w:val="00077A8A"/>
    <w:rsid w:val="000875B2"/>
    <w:rsid w:val="0009630D"/>
    <w:rsid w:val="000A2902"/>
    <w:rsid w:val="000F0F83"/>
    <w:rsid w:val="00104406"/>
    <w:rsid w:val="00110DF1"/>
    <w:rsid w:val="001139D7"/>
    <w:rsid w:val="00122B50"/>
    <w:rsid w:val="001247F2"/>
    <w:rsid w:val="00124C7F"/>
    <w:rsid w:val="001352C1"/>
    <w:rsid w:val="0013566A"/>
    <w:rsid w:val="0013594C"/>
    <w:rsid w:val="00146713"/>
    <w:rsid w:val="00172B0E"/>
    <w:rsid w:val="00181AA5"/>
    <w:rsid w:val="00184003"/>
    <w:rsid w:val="0018694E"/>
    <w:rsid w:val="001A6C81"/>
    <w:rsid w:val="001A6C8F"/>
    <w:rsid w:val="001B5BD8"/>
    <w:rsid w:val="001B6EAE"/>
    <w:rsid w:val="001C47C4"/>
    <w:rsid w:val="00222DE8"/>
    <w:rsid w:val="002403A1"/>
    <w:rsid w:val="00265A82"/>
    <w:rsid w:val="002B666E"/>
    <w:rsid w:val="002B74BB"/>
    <w:rsid w:val="002C21AD"/>
    <w:rsid w:val="002D587E"/>
    <w:rsid w:val="002F07C0"/>
    <w:rsid w:val="002F7811"/>
    <w:rsid w:val="003263A5"/>
    <w:rsid w:val="003362A4"/>
    <w:rsid w:val="00337FBD"/>
    <w:rsid w:val="00342440"/>
    <w:rsid w:val="00343E0D"/>
    <w:rsid w:val="00362C89"/>
    <w:rsid w:val="0038537A"/>
    <w:rsid w:val="003A12BC"/>
    <w:rsid w:val="003A1BBD"/>
    <w:rsid w:val="003C1C93"/>
    <w:rsid w:val="003C6158"/>
    <w:rsid w:val="003E323A"/>
    <w:rsid w:val="003E61C1"/>
    <w:rsid w:val="00413929"/>
    <w:rsid w:val="00420B4E"/>
    <w:rsid w:val="00455E79"/>
    <w:rsid w:val="004608A0"/>
    <w:rsid w:val="00482FF0"/>
    <w:rsid w:val="004C520A"/>
    <w:rsid w:val="004D3A43"/>
    <w:rsid w:val="004E271D"/>
    <w:rsid w:val="004E4D52"/>
    <w:rsid w:val="004F13F9"/>
    <w:rsid w:val="00500D5A"/>
    <w:rsid w:val="00523470"/>
    <w:rsid w:val="00535D13"/>
    <w:rsid w:val="00550699"/>
    <w:rsid w:val="005873BD"/>
    <w:rsid w:val="005D6F82"/>
    <w:rsid w:val="005E336A"/>
    <w:rsid w:val="005E3E8E"/>
    <w:rsid w:val="00602938"/>
    <w:rsid w:val="00611706"/>
    <w:rsid w:val="00615546"/>
    <w:rsid w:val="006208EF"/>
    <w:rsid w:val="006279E6"/>
    <w:rsid w:val="006440AD"/>
    <w:rsid w:val="00654050"/>
    <w:rsid w:val="00660844"/>
    <w:rsid w:val="0068047F"/>
    <w:rsid w:val="006877EB"/>
    <w:rsid w:val="00692F21"/>
    <w:rsid w:val="00693062"/>
    <w:rsid w:val="00694EBC"/>
    <w:rsid w:val="006B6513"/>
    <w:rsid w:val="006B78E3"/>
    <w:rsid w:val="006C16CD"/>
    <w:rsid w:val="006C6DE7"/>
    <w:rsid w:val="00726565"/>
    <w:rsid w:val="00740F69"/>
    <w:rsid w:val="007458B4"/>
    <w:rsid w:val="007475EB"/>
    <w:rsid w:val="00754E16"/>
    <w:rsid w:val="007619AA"/>
    <w:rsid w:val="00761D90"/>
    <w:rsid w:val="00787030"/>
    <w:rsid w:val="00791A74"/>
    <w:rsid w:val="00792EF2"/>
    <w:rsid w:val="007A0574"/>
    <w:rsid w:val="007A32B5"/>
    <w:rsid w:val="007B5492"/>
    <w:rsid w:val="007C5812"/>
    <w:rsid w:val="00811129"/>
    <w:rsid w:val="00814500"/>
    <w:rsid w:val="00842F00"/>
    <w:rsid w:val="00850AD1"/>
    <w:rsid w:val="00852B63"/>
    <w:rsid w:val="008537FA"/>
    <w:rsid w:val="008719EB"/>
    <w:rsid w:val="00880D74"/>
    <w:rsid w:val="00883413"/>
    <w:rsid w:val="00887216"/>
    <w:rsid w:val="008B047F"/>
    <w:rsid w:val="008E023B"/>
    <w:rsid w:val="0093597B"/>
    <w:rsid w:val="009D7908"/>
    <w:rsid w:val="009F7098"/>
    <w:rsid w:val="00A111B9"/>
    <w:rsid w:val="00A32A84"/>
    <w:rsid w:val="00A344B3"/>
    <w:rsid w:val="00A57197"/>
    <w:rsid w:val="00A92463"/>
    <w:rsid w:val="00A96FFB"/>
    <w:rsid w:val="00AB01C1"/>
    <w:rsid w:val="00AB3C66"/>
    <w:rsid w:val="00B05C49"/>
    <w:rsid w:val="00B21BBA"/>
    <w:rsid w:val="00B62D18"/>
    <w:rsid w:val="00B70ED7"/>
    <w:rsid w:val="00B976E0"/>
    <w:rsid w:val="00BA1156"/>
    <w:rsid w:val="00BA2A30"/>
    <w:rsid w:val="00BE0CAB"/>
    <w:rsid w:val="00BE4926"/>
    <w:rsid w:val="00BF05BB"/>
    <w:rsid w:val="00BF7619"/>
    <w:rsid w:val="00C01E11"/>
    <w:rsid w:val="00C122C1"/>
    <w:rsid w:val="00C2082D"/>
    <w:rsid w:val="00C24400"/>
    <w:rsid w:val="00C25E5F"/>
    <w:rsid w:val="00C379E0"/>
    <w:rsid w:val="00CA43A1"/>
    <w:rsid w:val="00CC0367"/>
    <w:rsid w:val="00CC3BC9"/>
    <w:rsid w:val="00CD00D0"/>
    <w:rsid w:val="00CE0DD9"/>
    <w:rsid w:val="00CE79BE"/>
    <w:rsid w:val="00D170E4"/>
    <w:rsid w:val="00D31D5C"/>
    <w:rsid w:val="00D73B85"/>
    <w:rsid w:val="00D955C6"/>
    <w:rsid w:val="00DC3090"/>
    <w:rsid w:val="00DC5271"/>
    <w:rsid w:val="00DC5D45"/>
    <w:rsid w:val="00DD5DF4"/>
    <w:rsid w:val="00E50422"/>
    <w:rsid w:val="00E50525"/>
    <w:rsid w:val="00E6148B"/>
    <w:rsid w:val="00E769ED"/>
    <w:rsid w:val="00E852DF"/>
    <w:rsid w:val="00E91DC7"/>
    <w:rsid w:val="00EA4E1D"/>
    <w:rsid w:val="00EC345C"/>
    <w:rsid w:val="00EC5E16"/>
    <w:rsid w:val="00ED63FD"/>
    <w:rsid w:val="00EF28BA"/>
    <w:rsid w:val="00F0012B"/>
    <w:rsid w:val="00F2799E"/>
    <w:rsid w:val="00F37944"/>
    <w:rsid w:val="00F45DEB"/>
    <w:rsid w:val="00F90CE0"/>
    <w:rsid w:val="00F918BA"/>
    <w:rsid w:val="00F935A3"/>
    <w:rsid w:val="00F9690E"/>
    <w:rsid w:val="00FD0255"/>
    <w:rsid w:val="00FE2E2E"/>
    <w:rsid w:val="00FE467E"/>
    <w:rsid w:val="00FF04A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7610BC-1D26-41F6-B24F-6D16F388F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67E"/>
  </w:style>
  <w:style w:type="paragraph" w:styleId="Heading1">
    <w:name w:val="heading 1"/>
    <w:basedOn w:val="Normal"/>
    <w:next w:val="Normal"/>
    <w:link w:val="Heading1Char"/>
    <w:uiPriority w:val="9"/>
    <w:qFormat/>
    <w:rsid w:val="00BA1156"/>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1156"/>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5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587E"/>
    <w:pPr>
      <w:ind w:left="720"/>
      <w:contextualSpacing/>
    </w:pPr>
  </w:style>
  <w:style w:type="character" w:customStyle="1" w:styleId="Heading1Char">
    <w:name w:val="Heading 1 Char"/>
    <w:basedOn w:val="DefaultParagraphFont"/>
    <w:link w:val="Heading1"/>
    <w:uiPriority w:val="9"/>
    <w:rsid w:val="00BA115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A115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BA1156"/>
    <w:pPr>
      <w:tabs>
        <w:tab w:val="center" w:pos="4513"/>
        <w:tab w:val="right" w:pos="9026"/>
      </w:tabs>
      <w:spacing w:after="0" w:line="240" w:lineRule="auto"/>
    </w:pPr>
    <w:rPr>
      <w:rFonts w:ascii="Calibri" w:hAnsi="Calibri" w:cs="Times New Roman"/>
    </w:rPr>
  </w:style>
  <w:style w:type="character" w:customStyle="1" w:styleId="HeaderChar">
    <w:name w:val="Header Char"/>
    <w:basedOn w:val="DefaultParagraphFont"/>
    <w:link w:val="Header"/>
    <w:uiPriority w:val="99"/>
    <w:rsid w:val="00BA1156"/>
    <w:rPr>
      <w:rFonts w:ascii="Calibri" w:hAnsi="Calibri" w:cs="Times New Roman"/>
    </w:rPr>
  </w:style>
  <w:style w:type="paragraph" w:styleId="Footer">
    <w:name w:val="footer"/>
    <w:basedOn w:val="Normal"/>
    <w:link w:val="FooterChar"/>
    <w:uiPriority w:val="99"/>
    <w:unhideWhenUsed/>
    <w:rsid w:val="00BA1156"/>
    <w:pPr>
      <w:tabs>
        <w:tab w:val="center" w:pos="4513"/>
        <w:tab w:val="right" w:pos="9026"/>
      </w:tabs>
      <w:spacing w:after="0" w:line="240" w:lineRule="auto"/>
    </w:pPr>
    <w:rPr>
      <w:rFonts w:ascii="Calibri" w:hAnsi="Calibri" w:cs="Times New Roman"/>
    </w:rPr>
  </w:style>
  <w:style w:type="character" w:customStyle="1" w:styleId="FooterChar">
    <w:name w:val="Footer Char"/>
    <w:basedOn w:val="DefaultParagraphFont"/>
    <w:link w:val="Footer"/>
    <w:uiPriority w:val="99"/>
    <w:rsid w:val="00BA1156"/>
    <w:rPr>
      <w:rFonts w:ascii="Calibri" w:hAnsi="Calibri" w:cs="Times New Roman"/>
    </w:rPr>
  </w:style>
  <w:style w:type="table" w:customStyle="1" w:styleId="TableGrid1">
    <w:name w:val="Table Grid1"/>
    <w:basedOn w:val="TableNormal"/>
    <w:next w:val="TableGrid"/>
    <w:uiPriority w:val="39"/>
    <w:rsid w:val="00BA115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52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271"/>
    <w:rPr>
      <w:rFonts w:ascii="Segoe UI" w:hAnsi="Segoe UI" w:cs="Segoe UI"/>
      <w:sz w:val="18"/>
      <w:szCs w:val="18"/>
    </w:rPr>
  </w:style>
  <w:style w:type="paragraph" w:styleId="NoSpacing">
    <w:name w:val="No Spacing"/>
    <w:uiPriority w:val="1"/>
    <w:qFormat/>
    <w:rsid w:val="00787030"/>
    <w:pPr>
      <w:spacing w:after="0" w:line="240" w:lineRule="auto"/>
    </w:pPr>
  </w:style>
  <w:style w:type="paragraph" w:styleId="Revision">
    <w:name w:val="Revision"/>
    <w:hidden/>
    <w:uiPriority w:val="99"/>
    <w:semiHidden/>
    <w:rsid w:val="00AB01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860331">
      <w:bodyDiv w:val="1"/>
      <w:marLeft w:val="0"/>
      <w:marRight w:val="0"/>
      <w:marTop w:val="0"/>
      <w:marBottom w:val="0"/>
      <w:divBdr>
        <w:top w:val="none" w:sz="0" w:space="0" w:color="auto"/>
        <w:left w:val="none" w:sz="0" w:space="0" w:color="auto"/>
        <w:bottom w:val="none" w:sz="0" w:space="0" w:color="auto"/>
        <w:right w:val="none" w:sz="0" w:space="0" w:color="auto"/>
      </w:divBdr>
    </w:div>
    <w:div w:id="613292388">
      <w:bodyDiv w:val="1"/>
      <w:marLeft w:val="0"/>
      <w:marRight w:val="0"/>
      <w:marTop w:val="0"/>
      <w:marBottom w:val="0"/>
      <w:divBdr>
        <w:top w:val="none" w:sz="0" w:space="0" w:color="auto"/>
        <w:left w:val="none" w:sz="0" w:space="0" w:color="auto"/>
        <w:bottom w:val="none" w:sz="0" w:space="0" w:color="auto"/>
        <w:right w:val="none" w:sz="0" w:space="0" w:color="auto"/>
      </w:divBdr>
    </w:div>
    <w:div w:id="914167687">
      <w:bodyDiv w:val="1"/>
      <w:marLeft w:val="0"/>
      <w:marRight w:val="0"/>
      <w:marTop w:val="0"/>
      <w:marBottom w:val="0"/>
      <w:divBdr>
        <w:top w:val="none" w:sz="0" w:space="0" w:color="auto"/>
        <w:left w:val="none" w:sz="0" w:space="0" w:color="auto"/>
        <w:bottom w:val="none" w:sz="0" w:space="0" w:color="auto"/>
        <w:right w:val="none" w:sz="0" w:space="0" w:color="auto"/>
      </w:divBdr>
    </w:div>
    <w:div w:id="949162735">
      <w:bodyDiv w:val="1"/>
      <w:marLeft w:val="0"/>
      <w:marRight w:val="0"/>
      <w:marTop w:val="0"/>
      <w:marBottom w:val="0"/>
      <w:divBdr>
        <w:top w:val="none" w:sz="0" w:space="0" w:color="auto"/>
        <w:left w:val="none" w:sz="0" w:space="0" w:color="auto"/>
        <w:bottom w:val="none" w:sz="0" w:space="0" w:color="auto"/>
        <w:right w:val="none" w:sz="0" w:space="0" w:color="auto"/>
      </w:divBdr>
    </w:div>
    <w:div w:id="1554736981">
      <w:bodyDiv w:val="1"/>
      <w:marLeft w:val="0"/>
      <w:marRight w:val="0"/>
      <w:marTop w:val="0"/>
      <w:marBottom w:val="0"/>
      <w:divBdr>
        <w:top w:val="none" w:sz="0" w:space="0" w:color="auto"/>
        <w:left w:val="none" w:sz="0" w:space="0" w:color="auto"/>
        <w:bottom w:val="none" w:sz="0" w:space="0" w:color="auto"/>
        <w:right w:val="none" w:sz="0" w:space="0" w:color="auto"/>
      </w:divBdr>
    </w:div>
    <w:div w:id="206644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FFBCD5-51DE-4C4A-93EC-13BD1F697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3540</Words>
  <Characters>20180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Berry</dc:creator>
  <cp:lastModifiedBy>margaretodeke@aol.com</cp:lastModifiedBy>
  <cp:revision>2</cp:revision>
  <cp:lastPrinted>2018-10-08T08:11:00Z</cp:lastPrinted>
  <dcterms:created xsi:type="dcterms:W3CDTF">2018-12-06T18:39:00Z</dcterms:created>
  <dcterms:modified xsi:type="dcterms:W3CDTF">2018-12-06T18:39:00Z</dcterms:modified>
</cp:coreProperties>
</file>