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45" w:rsidRDefault="004757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-838200</wp:posOffset>
            </wp:positionV>
            <wp:extent cx="6343650" cy="9334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0D" w:rsidRPr="0050672B" w:rsidRDefault="0086200E">
      <w:pPr>
        <w:rPr>
          <w:rFonts w:ascii="Arial" w:hAnsi="Arial" w:cs="Arial"/>
          <w:sz w:val="36"/>
          <w:szCs w:val="36"/>
        </w:rPr>
      </w:pPr>
      <w:r w:rsidRPr="0050672B">
        <w:rPr>
          <w:rFonts w:ascii="Arial" w:hAnsi="Arial" w:cs="Arial"/>
          <w:sz w:val="36"/>
          <w:szCs w:val="36"/>
        </w:rPr>
        <w:t xml:space="preserve">LAS </w:t>
      </w:r>
      <w:r w:rsidR="00D47A82" w:rsidRPr="0050672B">
        <w:rPr>
          <w:rFonts w:ascii="Arial" w:hAnsi="Arial" w:cs="Arial"/>
          <w:sz w:val="36"/>
          <w:szCs w:val="36"/>
        </w:rPr>
        <w:t>EQUALITY COMMITTEE</w:t>
      </w:r>
    </w:p>
    <w:p w:rsidR="00D47A82" w:rsidRPr="0050672B" w:rsidRDefault="00D47A82">
      <w:pPr>
        <w:rPr>
          <w:rFonts w:ascii="Arial" w:hAnsi="Arial" w:cs="Arial"/>
          <w:sz w:val="36"/>
          <w:szCs w:val="36"/>
        </w:rPr>
      </w:pPr>
      <w:r w:rsidRPr="0050672B">
        <w:rPr>
          <w:rFonts w:ascii="Arial" w:hAnsi="Arial" w:cs="Arial"/>
          <w:sz w:val="36"/>
          <w:szCs w:val="36"/>
        </w:rPr>
        <w:t>OCTOBER 15</w:t>
      </w:r>
      <w:r w:rsidRPr="0050672B">
        <w:rPr>
          <w:rFonts w:ascii="Arial" w:hAnsi="Arial" w:cs="Arial"/>
          <w:sz w:val="36"/>
          <w:szCs w:val="36"/>
          <w:vertAlign w:val="superscript"/>
        </w:rPr>
        <w:t>th</w:t>
      </w:r>
      <w:r w:rsidRPr="0050672B">
        <w:rPr>
          <w:rFonts w:ascii="Arial" w:hAnsi="Arial" w:cs="Arial"/>
          <w:sz w:val="36"/>
          <w:szCs w:val="36"/>
        </w:rPr>
        <w:t xml:space="preserve"> 2018</w:t>
      </w:r>
    </w:p>
    <w:p w:rsidR="00D47A82" w:rsidRPr="0050672B" w:rsidRDefault="00D47A82" w:rsidP="00D47A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672B">
        <w:rPr>
          <w:rFonts w:ascii="Arial" w:hAnsi="Arial" w:cs="Arial"/>
          <w:b/>
          <w:sz w:val="24"/>
          <w:szCs w:val="24"/>
        </w:rPr>
        <w:t xml:space="preserve">Complaints Team Training </w:t>
      </w:r>
    </w:p>
    <w:p w:rsidR="00D47A82" w:rsidRPr="0050672B" w:rsidRDefault="00D47A82" w:rsidP="00D47A82">
      <w:pPr>
        <w:pStyle w:val="ListParagraph"/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 xml:space="preserve">Team members will receive training </w:t>
      </w:r>
      <w:r w:rsidR="00D06F05">
        <w:rPr>
          <w:rFonts w:ascii="Arial" w:hAnsi="Arial" w:cs="Arial"/>
          <w:sz w:val="24"/>
          <w:szCs w:val="24"/>
        </w:rPr>
        <w:t>to assist them to focus on</w:t>
      </w:r>
      <w:r w:rsidRPr="0050672B">
        <w:rPr>
          <w:rFonts w:ascii="Arial" w:hAnsi="Arial" w:cs="Arial"/>
          <w:sz w:val="24"/>
          <w:szCs w:val="24"/>
        </w:rPr>
        <w:t xml:space="preserve"> importance of collecting data on the protected c</w:t>
      </w:r>
      <w:r w:rsidR="00D06F05">
        <w:rPr>
          <w:rFonts w:ascii="Arial" w:hAnsi="Arial" w:cs="Arial"/>
          <w:sz w:val="24"/>
          <w:szCs w:val="24"/>
        </w:rPr>
        <w:t xml:space="preserve">haracteristics of complainants </w:t>
      </w:r>
      <w:proofErr w:type="gramStart"/>
      <w:r w:rsidR="00D06F05">
        <w:rPr>
          <w:rFonts w:ascii="Arial" w:hAnsi="Arial" w:cs="Arial"/>
          <w:sz w:val="24"/>
          <w:szCs w:val="24"/>
        </w:rPr>
        <w:t xml:space="preserve">and </w:t>
      </w:r>
      <w:r w:rsidRPr="0050672B">
        <w:rPr>
          <w:rFonts w:ascii="Arial" w:hAnsi="Arial" w:cs="Arial"/>
          <w:sz w:val="24"/>
          <w:szCs w:val="24"/>
        </w:rPr>
        <w:t xml:space="preserve"> methodologies</w:t>
      </w:r>
      <w:proofErr w:type="gramEnd"/>
      <w:r w:rsidRPr="0050672B">
        <w:rPr>
          <w:rFonts w:ascii="Arial" w:hAnsi="Arial" w:cs="Arial"/>
          <w:sz w:val="24"/>
          <w:szCs w:val="24"/>
        </w:rPr>
        <w:t xml:space="preserve"> </w:t>
      </w:r>
      <w:r w:rsidR="00A578BF" w:rsidRPr="0050672B">
        <w:rPr>
          <w:rFonts w:ascii="Arial" w:hAnsi="Arial" w:cs="Arial"/>
          <w:sz w:val="24"/>
          <w:szCs w:val="24"/>
        </w:rPr>
        <w:t xml:space="preserve">for </w:t>
      </w:r>
      <w:r w:rsidR="00D06F05">
        <w:rPr>
          <w:rFonts w:ascii="Arial" w:hAnsi="Arial" w:cs="Arial"/>
          <w:sz w:val="24"/>
          <w:szCs w:val="24"/>
        </w:rPr>
        <w:t>the</w:t>
      </w:r>
      <w:r w:rsidR="0086200E" w:rsidRPr="0050672B">
        <w:rPr>
          <w:rFonts w:ascii="Arial" w:hAnsi="Arial" w:cs="Arial"/>
          <w:sz w:val="24"/>
          <w:szCs w:val="24"/>
        </w:rPr>
        <w:t xml:space="preserve"> successful </w:t>
      </w:r>
      <w:r w:rsidR="00A578BF" w:rsidRPr="0050672B">
        <w:rPr>
          <w:rFonts w:ascii="Arial" w:hAnsi="Arial" w:cs="Arial"/>
          <w:sz w:val="24"/>
          <w:szCs w:val="24"/>
        </w:rPr>
        <w:t>collection of this data.</w:t>
      </w:r>
    </w:p>
    <w:p w:rsidR="00A578BF" w:rsidRPr="0050672B" w:rsidRDefault="00A578BF" w:rsidP="00D47A82">
      <w:pPr>
        <w:pStyle w:val="ListParagraph"/>
        <w:rPr>
          <w:rFonts w:ascii="Arial" w:hAnsi="Arial" w:cs="Arial"/>
          <w:sz w:val="24"/>
          <w:szCs w:val="24"/>
        </w:rPr>
      </w:pPr>
    </w:p>
    <w:p w:rsidR="00A578BF" w:rsidRPr="0050672B" w:rsidRDefault="00A578BF" w:rsidP="00A578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672B">
        <w:rPr>
          <w:rFonts w:ascii="Arial" w:hAnsi="Arial" w:cs="Arial"/>
          <w:b/>
          <w:sz w:val="24"/>
          <w:szCs w:val="24"/>
        </w:rPr>
        <w:t>Gender Pay Gap</w:t>
      </w:r>
    </w:p>
    <w:p w:rsidR="00A578BF" w:rsidRPr="008836C6" w:rsidRDefault="008836C6" w:rsidP="00A578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36C6">
        <w:rPr>
          <w:rFonts w:ascii="Arial" w:hAnsi="Arial" w:cs="Arial"/>
          <w:sz w:val="24"/>
          <w:szCs w:val="24"/>
        </w:rPr>
        <w:t>Report is attached.</w:t>
      </w:r>
    </w:p>
    <w:p w:rsidR="00A578BF" w:rsidRPr="0050672B" w:rsidRDefault="00A578BF" w:rsidP="00A578B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I raised the issue of gender disparity amongst students of the LAS Academy</w:t>
      </w:r>
      <w:r w:rsidR="00605B85" w:rsidRPr="0050672B">
        <w:rPr>
          <w:rFonts w:ascii="Arial" w:hAnsi="Arial" w:cs="Arial"/>
          <w:sz w:val="24"/>
          <w:szCs w:val="24"/>
        </w:rPr>
        <w:t xml:space="preserve"> who are training to become paramedics</w:t>
      </w:r>
      <w:r w:rsidRPr="0050672B">
        <w:rPr>
          <w:rFonts w:ascii="Arial" w:hAnsi="Arial" w:cs="Arial"/>
          <w:sz w:val="24"/>
          <w:szCs w:val="24"/>
        </w:rPr>
        <w:t>. The ratio is about 1:5 female or male. Many female</w:t>
      </w:r>
      <w:r w:rsidR="00D06F05">
        <w:rPr>
          <w:rFonts w:ascii="Arial" w:hAnsi="Arial" w:cs="Arial"/>
          <w:sz w:val="24"/>
          <w:szCs w:val="24"/>
        </w:rPr>
        <w:t xml:space="preserve"> front-line</w:t>
      </w:r>
      <w:r w:rsidRPr="0050672B">
        <w:rPr>
          <w:rFonts w:ascii="Arial" w:hAnsi="Arial" w:cs="Arial"/>
          <w:sz w:val="24"/>
          <w:szCs w:val="24"/>
        </w:rPr>
        <w:t xml:space="preserve"> workers are part</w:t>
      </w:r>
      <w:r w:rsidR="00605B85" w:rsidRPr="0050672B">
        <w:rPr>
          <w:rFonts w:ascii="Arial" w:hAnsi="Arial" w:cs="Arial"/>
          <w:sz w:val="24"/>
          <w:szCs w:val="24"/>
        </w:rPr>
        <w:t>-</w:t>
      </w:r>
      <w:r w:rsidRPr="0050672B">
        <w:rPr>
          <w:rFonts w:ascii="Arial" w:hAnsi="Arial" w:cs="Arial"/>
          <w:sz w:val="24"/>
          <w:szCs w:val="24"/>
        </w:rPr>
        <w:t xml:space="preserve">time, and may not feel encouraged to study to become a </w:t>
      </w:r>
      <w:proofErr w:type="gramStart"/>
      <w:r w:rsidRPr="0050672B">
        <w:rPr>
          <w:rFonts w:ascii="Arial" w:hAnsi="Arial" w:cs="Arial"/>
          <w:sz w:val="24"/>
          <w:szCs w:val="24"/>
        </w:rPr>
        <w:t>paramedic</w:t>
      </w:r>
      <w:r w:rsidR="00D06F05">
        <w:rPr>
          <w:rFonts w:ascii="Arial" w:hAnsi="Arial" w:cs="Arial"/>
          <w:sz w:val="24"/>
          <w:szCs w:val="24"/>
        </w:rPr>
        <w:t>s</w:t>
      </w:r>
      <w:r w:rsidR="00605B85" w:rsidRPr="0050672B">
        <w:rPr>
          <w:rFonts w:ascii="Arial" w:hAnsi="Arial" w:cs="Arial"/>
          <w:sz w:val="24"/>
          <w:szCs w:val="24"/>
        </w:rPr>
        <w:t xml:space="preserve"> </w:t>
      </w:r>
      <w:r w:rsidRPr="0050672B">
        <w:rPr>
          <w:rFonts w:ascii="Arial" w:hAnsi="Arial" w:cs="Arial"/>
          <w:sz w:val="24"/>
          <w:szCs w:val="24"/>
        </w:rPr>
        <w:t xml:space="preserve"> because</w:t>
      </w:r>
      <w:proofErr w:type="gramEnd"/>
      <w:r w:rsidRPr="0050672B">
        <w:rPr>
          <w:rFonts w:ascii="Arial" w:hAnsi="Arial" w:cs="Arial"/>
          <w:sz w:val="24"/>
          <w:szCs w:val="24"/>
        </w:rPr>
        <w:t xml:space="preserve"> of the longer period of study that would be required. </w:t>
      </w:r>
      <w:r w:rsidR="0086200E" w:rsidRPr="0050672B">
        <w:rPr>
          <w:rFonts w:ascii="Arial" w:hAnsi="Arial" w:cs="Arial"/>
          <w:sz w:val="24"/>
          <w:szCs w:val="24"/>
        </w:rPr>
        <w:t xml:space="preserve">Patricia Grealish agreed to take this issue forward. </w:t>
      </w:r>
    </w:p>
    <w:p w:rsidR="00A578BF" w:rsidRPr="0050672B" w:rsidRDefault="00A578BF" w:rsidP="00A578BF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A578BF" w:rsidRPr="0050672B" w:rsidRDefault="00A578BF" w:rsidP="00A578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672B">
        <w:rPr>
          <w:rFonts w:ascii="Arial" w:hAnsi="Arial" w:cs="Arial"/>
          <w:b/>
          <w:sz w:val="24"/>
          <w:szCs w:val="24"/>
        </w:rPr>
        <w:t>Exit Interviews</w:t>
      </w:r>
    </w:p>
    <w:p w:rsidR="00A578BF" w:rsidRPr="0050672B" w:rsidRDefault="00A578BF" w:rsidP="00A578BF">
      <w:pPr>
        <w:pStyle w:val="ListParagraph"/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A more comprehensive system has been developed for exit interviews and this is being linked to</w:t>
      </w:r>
      <w:r w:rsidR="00605B85" w:rsidRPr="0050672B">
        <w:rPr>
          <w:rFonts w:ascii="Arial" w:hAnsi="Arial" w:cs="Arial"/>
          <w:sz w:val="24"/>
          <w:szCs w:val="24"/>
        </w:rPr>
        <w:t xml:space="preserve"> the NHS data collection system - </w:t>
      </w:r>
      <w:r w:rsidRPr="0050672B">
        <w:rPr>
          <w:rFonts w:ascii="Arial" w:hAnsi="Arial" w:cs="Arial"/>
          <w:sz w:val="24"/>
          <w:szCs w:val="24"/>
        </w:rPr>
        <w:t xml:space="preserve">the ESR. </w:t>
      </w:r>
    </w:p>
    <w:p w:rsidR="00A578BF" w:rsidRPr="0050672B" w:rsidRDefault="00A578BF" w:rsidP="00A578BF">
      <w:pPr>
        <w:pStyle w:val="ListParagraph"/>
        <w:rPr>
          <w:rFonts w:ascii="Arial" w:hAnsi="Arial" w:cs="Arial"/>
          <w:sz w:val="24"/>
          <w:szCs w:val="24"/>
        </w:rPr>
      </w:pPr>
    </w:p>
    <w:p w:rsidR="00A578BF" w:rsidRPr="0050672B" w:rsidRDefault="00A578BF" w:rsidP="00605B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672B">
        <w:rPr>
          <w:rFonts w:ascii="Arial" w:hAnsi="Arial" w:cs="Arial"/>
          <w:b/>
          <w:sz w:val="24"/>
          <w:szCs w:val="24"/>
        </w:rPr>
        <w:t>Workforce Disability Equality Standard  -  WDES</w:t>
      </w:r>
    </w:p>
    <w:p w:rsidR="00A578BF" w:rsidRPr="0050672B" w:rsidRDefault="00A578BF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 xml:space="preserve">The </w:t>
      </w:r>
      <w:r w:rsidR="0086200E" w:rsidRPr="0050672B">
        <w:rPr>
          <w:rFonts w:ascii="Arial" w:hAnsi="Arial" w:cs="Arial"/>
          <w:sz w:val="24"/>
          <w:szCs w:val="24"/>
        </w:rPr>
        <w:t xml:space="preserve">Business </w:t>
      </w:r>
      <w:r w:rsidRPr="0050672B">
        <w:rPr>
          <w:rFonts w:ascii="Arial" w:hAnsi="Arial" w:cs="Arial"/>
          <w:sz w:val="24"/>
          <w:szCs w:val="24"/>
        </w:rPr>
        <w:t>Disability Forum</w:t>
      </w:r>
      <w:r w:rsidR="0086200E" w:rsidRPr="0050672B">
        <w:rPr>
          <w:rFonts w:ascii="Arial" w:hAnsi="Arial" w:cs="Arial"/>
          <w:sz w:val="24"/>
          <w:szCs w:val="24"/>
        </w:rPr>
        <w:t xml:space="preserve"> attended the meeting and they </w:t>
      </w:r>
      <w:r w:rsidR="00D06F05">
        <w:rPr>
          <w:rFonts w:ascii="Arial" w:hAnsi="Arial" w:cs="Arial"/>
          <w:sz w:val="24"/>
          <w:szCs w:val="24"/>
        </w:rPr>
        <w:t xml:space="preserve">will </w:t>
      </w:r>
      <w:r w:rsidRPr="0050672B">
        <w:rPr>
          <w:rFonts w:ascii="Arial" w:hAnsi="Arial" w:cs="Arial"/>
          <w:sz w:val="24"/>
          <w:szCs w:val="24"/>
        </w:rPr>
        <w:t>provide the LAS with advice on this issue and about definitions in relation to disability.</w:t>
      </w:r>
    </w:p>
    <w:p w:rsidR="00605B85" w:rsidRPr="00D06F05" w:rsidRDefault="007963C1" w:rsidP="00D06F05">
      <w:pPr>
        <w:pStyle w:val="ListParagraph"/>
        <w:rPr>
          <w:rFonts w:ascii="Arial" w:hAnsi="Arial" w:cs="Arial"/>
          <w:sz w:val="24"/>
          <w:szCs w:val="24"/>
        </w:rPr>
      </w:pPr>
      <w:hyperlink r:id="rId7" w:history="1">
        <w:r w:rsidR="00605B85" w:rsidRPr="0050672B">
          <w:rPr>
            <w:rStyle w:val="Hyperlink"/>
            <w:rFonts w:ascii="Arial" w:hAnsi="Arial" w:cs="Arial"/>
            <w:sz w:val="24"/>
            <w:szCs w:val="24"/>
          </w:rPr>
          <w:t>https://businessdisabilityforum.org.uk/about-us/meet-our-team/</w:t>
        </w:r>
      </w:hyperlink>
    </w:p>
    <w:p w:rsidR="00605B85" w:rsidRPr="00D06F05" w:rsidRDefault="00D06F05" w:rsidP="00D06F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</w:t>
      </w:r>
      <w:r w:rsidR="00A92159" w:rsidRPr="0050672B">
        <w:rPr>
          <w:rFonts w:ascii="Arial" w:hAnsi="Arial" w:cs="Arial"/>
          <w:sz w:val="24"/>
          <w:szCs w:val="24"/>
        </w:rPr>
        <w:t>2.7% of staff identify themselves as having a disability</w:t>
      </w:r>
    </w:p>
    <w:p w:rsidR="00A578BF" w:rsidRPr="0050672B" w:rsidRDefault="00A578BF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Data is available</w:t>
      </w:r>
      <w:r w:rsidR="00A92159" w:rsidRPr="0050672B">
        <w:rPr>
          <w:rFonts w:ascii="Arial" w:hAnsi="Arial" w:cs="Arial"/>
          <w:sz w:val="24"/>
          <w:szCs w:val="24"/>
        </w:rPr>
        <w:t xml:space="preserve"> from the staff survey</w:t>
      </w:r>
      <w:r w:rsidRPr="0050672B">
        <w:rPr>
          <w:rFonts w:ascii="Arial" w:hAnsi="Arial" w:cs="Arial"/>
          <w:sz w:val="24"/>
          <w:szCs w:val="24"/>
        </w:rPr>
        <w:t xml:space="preserve"> about the perc</w:t>
      </w:r>
      <w:r w:rsidR="003623E3" w:rsidRPr="0050672B">
        <w:rPr>
          <w:rFonts w:ascii="Arial" w:hAnsi="Arial" w:cs="Arial"/>
          <w:sz w:val="24"/>
          <w:szCs w:val="24"/>
        </w:rPr>
        <w:t>entage of people with disabilities</w:t>
      </w:r>
      <w:r w:rsidRPr="0050672B">
        <w:rPr>
          <w:rFonts w:ascii="Arial" w:hAnsi="Arial" w:cs="Arial"/>
          <w:sz w:val="24"/>
          <w:szCs w:val="24"/>
        </w:rPr>
        <w:t xml:space="preserve"> who experience </w:t>
      </w:r>
      <w:r w:rsidR="00A92159" w:rsidRPr="0050672B">
        <w:rPr>
          <w:rFonts w:ascii="Arial" w:hAnsi="Arial" w:cs="Arial"/>
          <w:sz w:val="24"/>
          <w:szCs w:val="24"/>
        </w:rPr>
        <w:t>harass</w:t>
      </w:r>
      <w:r w:rsidR="003623E3" w:rsidRPr="0050672B">
        <w:rPr>
          <w:rFonts w:ascii="Arial" w:hAnsi="Arial" w:cs="Arial"/>
          <w:sz w:val="24"/>
          <w:szCs w:val="24"/>
        </w:rPr>
        <w:t>ment</w:t>
      </w:r>
      <w:r w:rsidR="00A92159" w:rsidRPr="0050672B">
        <w:rPr>
          <w:rFonts w:ascii="Arial" w:hAnsi="Arial" w:cs="Arial"/>
          <w:sz w:val="24"/>
          <w:szCs w:val="24"/>
        </w:rPr>
        <w:t xml:space="preserve"> or abuse from patients, managers and colleagues. </w:t>
      </w:r>
    </w:p>
    <w:p w:rsidR="00A92159" w:rsidRPr="0050672B" w:rsidRDefault="00605B85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Very little data is captured regarding</w:t>
      </w:r>
      <w:r w:rsidR="00A92159" w:rsidRPr="0050672B">
        <w:rPr>
          <w:rFonts w:ascii="Arial" w:hAnsi="Arial" w:cs="Arial"/>
          <w:sz w:val="24"/>
          <w:szCs w:val="24"/>
        </w:rPr>
        <w:t xml:space="preserve"> staff with mental health disabilities, but the policy of the LAS is to encourage staff to declare </w:t>
      </w:r>
      <w:r w:rsidRPr="0050672B">
        <w:rPr>
          <w:rFonts w:ascii="Arial" w:hAnsi="Arial" w:cs="Arial"/>
          <w:sz w:val="24"/>
          <w:szCs w:val="24"/>
        </w:rPr>
        <w:t xml:space="preserve">any </w:t>
      </w:r>
      <w:r w:rsidR="00A92159" w:rsidRPr="0050672B">
        <w:rPr>
          <w:rFonts w:ascii="Arial" w:hAnsi="Arial" w:cs="Arial"/>
          <w:sz w:val="24"/>
          <w:szCs w:val="24"/>
        </w:rPr>
        <w:t xml:space="preserve">disabilities and get support so that adjustments can be made. </w:t>
      </w:r>
    </w:p>
    <w:p w:rsidR="00A92159" w:rsidRPr="0050672B" w:rsidRDefault="00A92159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Newer staff may find it easier to declare a disability, but long term s</w:t>
      </w:r>
      <w:r w:rsidR="00605B85" w:rsidRPr="0050672B">
        <w:rPr>
          <w:rFonts w:ascii="Arial" w:hAnsi="Arial" w:cs="Arial"/>
          <w:sz w:val="24"/>
          <w:szCs w:val="24"/>
        </w:rPr>
        <w:t>taff who have never declared</w:t>
      </w:r>
      <w:r w:rsidR="00D06F05">
        <w:rPr>
          <w:rFonts w:ascii="Arial" w:hAnsi="Arial" w:cs="Arial"/>
          <w:sz w:val="24"/>
          <w:szCs w:val="24"/>
        </w:rPr>
        <w:t>,</w:t>
      </w:r>
      <w:r w:rsidR="00605B85" w:rsidRPr="0050672B">
        <w:rPr>
          <w:rFonts w:ascii="Arial" w:hAnsi="Arial" w:cs="Arial"/>
          <w:sz w:val="24"/>
          <w:szCs w:val="24"/>
        </w:rPr>
        <w:t xml:space="preserve"> may be</w:t>
      </w:r>
      <w:r w:rsidRPr="0050672B">
        <w:rPr>
          <w:rFonts w:ascii="Arial" w:hAnsi="Arial" w:cs="Arial"/>
          <w:sz w:val="24"/>
          <w:szCs w:val="24"/>
        </w:rPr>
        <w:t xml:space="preserve"> reluctant to do so</w:t>
      </w:r>
      <w:r w:rsidR="00605B85" w:rsidRPr="0050672B">
        <w:rPr>
          <w:rFonts w:ascii="Arial" w:hAnsi="Arial" w:cs="Arial"/>
          <w:sz w:val="24"/>
          <w:szCs w:val="24"/>
        </w:rPr>
        <w:t>,</w:t>
      </w:r>
      <w:r w:rsidRPr="0050672B">
        <w:rPr>
          <w:rFonts w:ascii="Arial" w:hAnsi="Arial" w:cs="Arial"/>
          <w:sz w:val="24"/>
          <w:szCs w:val="24"/>
        </w:rPr>
        <w:t xml:space="preserve"> despite the potential advantages for them in relation to workplace adjustments. </w:t>
      </w:r>
    </w:p>
    <w:p w:rsidR="008A56E1" w:rsidRPr="0050672B" w:rsidRDefault="008A56E1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Need to look at language used by HR staff, e.g.</w:t>
      </w:r>
      <w:r w:rsidR="00605B85" w:rsidRPr="0050672B">
        <w:rPr>
          <w:rFonts w:ascii="Arial" w:hAnsi="Arial" w:cs="Arial"/>
          <w:sz w:val="24"/>
          <w:szCs w:val="24"/>
        </w:rPr>
        <w:t xml:space="preserve"> a positive approach would be:  “After </w:t>
      </w:r>
      <w:proofErr w:type="gramStart"/>
      <w:r w:rsidR="00605B85" w:rsidRPr="0050672B">
        <w:rPr>
          <w:rFonts w:ascii="Arial" w:hAnsi="Arial" w:cs="Arial"/>
          <w:sz w:val="24"/>
          <w:szCs w:val="24"/>
        </w:rPr>
        <w:t>an assessment workplace adjustments</w:t>
      </w:r>
      <w:proofErr w:type="gramEnd"/>
      <w:r w:rsidR="00605B85" w:rsidRPr="0050672B">
        <w:rPr>
          <w:rFonts w:ascii="Arial" w:hAnsi="Arial" w:cs="Arial"/>
          <w:sz w:val="24"/>
          <w:szCs w:val="24"/>
        </w:rPr>
        <w:t xml:space="preserve"> are needed” A negative approach would be: </w:t>
      </w:r>
      <w:r w:rsidRPr="0050672B">
        <w:rPr>
          <w:rFonts w:ascii="Arial" w:hAnsi="Arial" w:cs="Arial"/>
          <w:sz w:val="24"/>
          <w:szCs w:val="24"/>
        </w:rPr>
        <w:t xml:space="preserve"> “</w:t>
      </w:r>
      <w:r w:rsidR="00605B85" w:rsidRPr="0050672B">
        <w:rPr>
          <w:rFonts w:ascii="Arial" w:hAnsi="Arial" w:cs="Arial"/>
          <w:sz w:val="24"/>
          <w:szCs w:val="24"/>
        </w:rPr>
        <w:t xml:space="preserve">The person is </w:t>
      </w:r>
      <w:r w:rsidRPr="0050672B">
        <w:rPr>
          <w:rFonts w:ascii="Arial" w:hAnsi="Arial" w:cs="Arial"/>
          <w:sz w:val="24"/>
          <w:szCs w:val="24"/>
        </w:rPr>
        <w:t xml:space="preserve">unfit for work”. </w:t>
      </w:r>
    </w:p>
    <w:p w:rsidR="008A56E1" w:rsidRPr="0050672B" w:rsidRDefault="008A56E1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Is there a Disabi</w:t>
      </w:r>
      <w:r w:rsidR="00605B85" w:rsidRPr="0050672B">
        <w:rPr>
          <w:rFonts w:ascii="Arial" w:hAnsi="Arial" w:cs="Arial"/>
          <w:sz w:val="24"/>
          <w:szCs w:val="24"/>
        </w:rPr>
        <w:t>lity Adjustment Policy</w:t>
      </w:r>
      <w:r w:rsidRPr="0050672B">
        <w:rPr>
          <w:rFonts w:ascii="Arial" w:hAnsi="Arial" w:cs="Arial"/>
          <w:sz w:val="24"/>
          <w:szCs w:val="24"/>
        </w:rPr>
        <w:t>? Disability Forum will provide examples</w:t>
      </w:r>
      <w:r w:rsidR="00605B85" w:rsidRPr="0050672B">
        <w:rPr>
          <w:rFonts w:ascii="Arial" w:hAnsi="Arial" w:cs="Arial"/>
          <w:sz w:val="24"/>
          <w:szCs w:val="24"/>
        </w:rPr>
        <w:t xml:space="preserve"> if the LAS does not have a policy</w:t>
      </w:r>
      <w:r w:rsidRPr="0050672B">
        <w:rPr>
          <w:rFonts w:ascii="Arial" w:hAnsi="Arial" w:cs="Arial"/>
          <w:sz w:val="24"/>
          <w:szCs w:val="24"/>
        </w:rPr>
        <w:t xml:space="preserve">. </w:t>
      </w:r>
    </w:p>
    <w:p w:rsidR="008A56E1" w:rsidRPr="0050672B" w:rsidRDefault="008A56E1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lastRenderedPageBreak/>
        <w:t>Other Issues</w:t>
      </w:r>
      <w:r w:rsidR="00605B85" w:rsidRPr="0050672B">
        <w:rPr>
          <w:rFonts w:ascii="Arial" w:hAnsi="Arial" w:cs="Arial"/>
          <w:sz w:val="24"/>
          <w:szCs w:val="24"/>
        </w:rPr>
        <w:t xml:space="preserve"> include</w:t>
      </w:r>
      <w:r w:rsidRPr="0050672B">
        <w:rPr>
          <w:rFonts w:ascii="Arial" w:hAnsi="Arial" w:cs="Arial"/>
          <w:sz w:val="24"/>
          <w:szCs w:val="24"/>
        </w:rPr>
        <w:t>:</w:t>
      </w:r>
      <w:r w:rsidR="00605B85" w:rsidRPr="0050672B">
        <w:rPr>
          <w:rFonts w:ascii="Arial" w:hAnsi="Arial" w:cs="Arial"/>
          <w:sz w:val="24"/>
          <w:szCs w:val="24"/>
        </w:rPr>
        <w:t xml:space="preserve"> The need for </w:t>
      </w:r>
      <w:r w:rsidRPr="0050672B">
        <w:rPr>
          <w:rFonts w:ascii="Arial" w:hAnsi="Arial" w:cs="Arial"/>
          <w:sz w:val="24"/>
          <w:szCs w:val="24"/>
        </w:rPr>
        <w:t>Self-Assess</w:t>
      </w:r>
      <w:r w:rsidR="00605B85" w:rsidRPr="0050672B">
        <w:rPr>
          <w:rFonts w:ascii="Arial" w:hAnsi="Arial" w:cs="Arial"/>
          <w:sz w:val="24"/>
          <w:szCs w:val="24"/>
        </w:rPr>
        <w:t>ment, identifying good practice and learning from</w:t>
      </w:r>
      <w:r w:rsidRPr="0050672B">
        <w:rPr>
          <w:rFonts w:ascii="Arial" w:hAnsi="Arial" w:cs="Arial"/>
          <w:sz w:val="24"/>
          <w:szCs w:val="24"/>
        </w:rPr>
        <w:t xml:space="preserve"> </w:t>
      </w:r>
      <w:r w:rsidR="00E20D1F" w:rsidRPr="0050672B">
        <w:rPr>
          <w:rFonts w:ascii="Arial" w:hAnsi="Arial" w:cs="Arial"/>
          <w:sz w:val="24"/>
          <w:szCs w:val="24"/>
        </w:rPr>
        <w:t xml:space="preserve">positive role models, e.g. </w:t>
      </w:r>
      <w:r w:rsidR="00D06F05">
        <w:rPr>
          <w:rFonts w:ascii="Arial" w:hAnsi="Arial" w:cs="Arial"/>
          <w:sz w:val="24"/>
          <w:szCs w:val="24"/>
        </w:rPr>
        <w:t>a paramedic</w:t>
      </w:r>
      <w:r w:rsidR="00E20D1F" w:rsidRPr="0050672B">
        <w:rPr>
          <w:rFonts w:ascii="Arial" w:hAnsi="Arial" w:cs="Arial"/>
          <w:sz w:val="24"/>
          <w:szCs w:val="24"/>
        </w:rPr>
        <w:t xml:space="preserve"> with</w:t>
      </w:r>
      <w:r w:rsidR="00D06F05">
        <w:rPr>
          <w:rFonts w:ascii="Arial" w:hAnsi="Arial" w:cs="Arial"/>
          <w:sz w:val="24"/>
          <w:szCs w:val="24"/>
        </w:rPr>
        <w:t xml:space="preserve"> severe hearing disability</w:t>
      </w:r>
      <w:r w:rsidRPr="0050672B">
        <w:rPr>
          <w:rFonts w:ascii="Arial" w:hAnsi="Arial" w:cs="Arial"/>
          <w:sz w:val="24"/>
          <w:szCs w:val="24"/>
        </w:rPr>
        <w:t xml:space="preserve"> </w:t>
      </w:r>
    </w:p>
    <w:p w:rsidR="00E20D1F" w:rsidRPr="0050672B" w:rsidRDefault="00E20D1F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 xml:space="preserve">Awareness is needed of disabilities that may be higher in some ethnic groups, e.g. sickle cell disorders and diabetes. </w:t>
      </w:r>
    </w:p>
    <w:p w:rsidR="008A56E1" w:rsidRPr="0050672B" w:rsidRDefault="008A56E1" w:rsidP="00A578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Developing disability standards requires a team approach.</w:t>
      </w:r>
    </w:p>
    <w:p w:rsidR="00783A44" w:rsidRPr="0050672B" w:rsidRDefault="00783A44" w:rsidP="00783A44">
      <w:pPr>
        <w:pStyle w:val="ListParagraph"/>
        <w:rPr>
          <w:rFonts w:ascii="Arial" w:hAnsi="Arial" w:cs="Arial"/>
          <w:sz w:val="24"/>
          <w:szCs w:val="24"/>
        </w:rPr>
      </w:pPr>
    </w:p>
    <w:p w:rsidR="008A098F" w:rsidRPr="0050672B" w:rsidRDefault="00783A44" w:rsidP="00605B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672B">
        <w:rPr>
          <w:rFonts w:ascii="Arial" w:hAnsi="Arial" w:cs="Arial"/>
          <w:b/>
          <w:sz w:val="24"/>
          <w:szCs w:val="24"/>
        </w:rPr>
        <w:t>WRES</w:t>
      </w:r>
      <w:r w:rsidR="008A098F" w:rsidRPr="0050672B">
        <w:rPr>
          <w:rFonts w:ascii="Arial" w:hAnsi="Arial" w:cs="Arial"/>
          <w:b/>
          <w:sz w:val="24"/>
          <w:szCs w:val="24"/>
        </w:rPr>
        <w:t xml:space="preserve"> 2 – Workforce Race Equality Standard</w:t>
      </w:r>
    </w:p>
    <w:p w:rsidR="00D50AE3" w:rsidRPr="0050672B" w:rsidRDefault="003623E3" w:rsidP="0016114D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 xml:space="preserve">Melissa </w:t>
      </w:r>
      <w:proofErr w:type="gramStart"/>
      <w:r w:rsidRPr="0050672B">
        <w:rPr>
          <w:rFonts w:ascii="Arial" w:hAnsi="Arial" w:cs="Arial"/>
          <w:sz w:val="24"/>
          <w:szCs w:val="24"/>
        </w:rPr>
        <w:t>update</w:t>
      </w:r>
      <w:r w:rsidR="0016114D" w:rsidRPr="0050672B">
        <w:rPr>
          <w:rFonts w:ascii="Arial" w:hAnsi="Arial" w:cs="Arial"/>
          <w:sz w:val="24"/>
          <w:szCs w:val="24"/>
        </w:rPr>
        <w:t>d</w:t>
      </w:r>
      <w:r w:rsidRPr="0050672B">
        <w:rPr>
          <w:rFonts w:ascii="Arial" w:hAnsi="Arial" w:cs="Arial"/>
          <w:sz w:val="24"/>
          <w:szCs w:val="24"/>
        </w:rPr>
        <w:t xml:space="preserve">  the</w:t>
      </w:r>
      <w:proofErr w:type="gramEnd"/>
      <w:r w:rsidRPr="0050672B">
        <w:rPr>
          <w:rFonts w:ascii="Arial" w:hAnsi="Arial" w:cs="Arial"/>
          <w:sz w:val="24"/>
          <w:szCs w:val="24"/>
        </w:rPr>
        <w:t xml:space="preserve"> committee on progress with WRES. She said that the NHS is the biggest employer of BME staff in Europe, but that BME staff are paid 37% less than their white counterparts accord</w:t>
      </w:r>
      <w:r w:rsidR="00605B85" w:rsidRPr="0050672B">
        <w:rPr>
          <w:rFonts w:ascii="Arial" w:hAnsi="Arial" w:cs="Arial"/>
          <w:sz w:val="24"/>
          <w:szCs w:val="24"/>
        </w:rPr>
        <w:t xml:space="preserve">ing to Cabinet Office research: </w:t>
      </w:r>
      <w:r w:rsidR="0016114D" w:rsidRPr="0050672B">
        <w:rPr>
          <w:rFonts w:ascii="Arial" w:hAnsi="Arial" w:cs="Arial"/>
          <w:sz w:val="24"/>
          <w:szCs w:val="24"/>
        </w:rPr>
        <w:t>Race Disparity Audit Summary Findings from the Ethnicity Facts and Figures Website</w:t>
      </w:r>
    </w:p>
    <w:p w:rsidR="0016114D" w:rsidRPr="0050672B" w:rsidRDefault="007963C1" w:rsidP="0016114D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="0016114D" w:rsidRPr="0050672B">
          <w:rPr>
            <w:rStyle w:val="Hyperlink"/>
            <w:rFonts w:ascii="Arial" w:hAnsi="Arial" w:cs="Arial"/>
            <w:sz w:val="24"/>
            <w:szCs w:val="24"/>
          </w:rPr>
          <w:t>https://www.ethnicity-facts-figures.service.gov.uk/static/race-disparity-audit-summary-findings.pdf</w:t>
        </w:r>
      </w:hyperlink>
    </w:p>
    <w:p w:rsidR="0016114D" w:rsidRPr="0050672B" w:rsidRDefault="007963C1" w:rsidP="0016114D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16114D" w:rsidRPr="0050672B">
          <w:rPr>
            <w:rStyle w:val="Hyperlink"/>
            <w:rFonts w:ascii="Arial" w:hAnsi="Arial" w:cs="Arial"/>
            <w:sz w:val="24"/>
            <w:szCs w:val="24"/>
          </w:rPr>
          <w:t>https://www.gov.uk/government/publications/race-disparity-audit</w:t>
        </w:r>
      </w:hyperlink>
    </w:p>
    <w:p w:rsidR="0016114D" w:rsidRPr="0050672B" w:rsidRDefault="0016114D" w:rsidP="0016114D">
      <w:pPr>
        <w:pStyle w:val="ListParagraph"/>
        <w:rPr>
          <w:rFonts w:ascii="Arial" w:hAnsi="Arial" w:cs="Arial"/>
          <w:sz w:val="24"/>
          <w:szCs w:val="24"/>
        </w:rPr>
      </w:pPr>
    </w:p>
    <w:p w:rsidR="0016114D" w:rsidRPr="0050672B" w:rsidRDefault="0016114D" w:rsidP="001611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There was a</w:t>
      </w:r>
      <w:r w:rsidR="00E20D1F" w:rsidRPr="0050672B">
        <w:rPr>
          <w:rFonts w:ascii="Arial" w:hAnsi="Arial" w:cs="Arial"/>
          <w:sz w:val="24"/>
          <w:szCs w:val="24"/>
        </w:rPr>
        <w:t xml:space="preserve"> very successful</w:t>
      </w:r>
      <w:r w:rsidRPr="0050672B">
        <w:rPr>
          <w:rFonts w:ascii="Arial" w:hAnsi="Arial" w:cs="Arial"/>
          <w:sz w:val="24"/>
          <w:szCs w:val="24"/>
        </w:rPr>
        <w:t xml:space="preserve"> meet</w:t>
      </w:r>
      <w:r w:rsidR="00E20D1F" w:rsidRPr="0050672B">
        <w:rPr>
          <w:rFonts w:ascii="Arial" w:hAnsi="Arial" w:cs="Arial"/>
          <w:sz w:val="24"/>
          <w:szCs w:val="24"/>
        </w:rPr>
        <w:t>ing with 70 LAS, BME staff</w:t>
      </w:r>
      <w:r w:rsidRPr="0050672B">
        <w:rPr>
          <w:rFonts w:ascii="Arial" w:hAnsi="Arial" w:cs="Arial"/>
          <w:sz w:val="24"/>
          <w:szCs w:val="24"/>
        </w:rPr>
        <w:t xml:space="preserve"> on July 22</w:t>
      </w:r>
      <w:r w:rsidRPr="0050672B">
        <w:rPr>
          <w:rFonts w:ascii="Arial" w:hAnsi="Arial" w:cs="Arial"/>
          <w:sz w:val="24"/>
          <w:szCs w:val="24"/>
          <w:vertAlign w:val="superscript"/>
        </w:rPr>
        <w:t>nd</w:t>
      </w:r>
      <w:r w:rsidRPr="0050672B">
        <w:rPr>
          <w:rFonts w:ascii="Arial" w:hAnsi="Arial" w:cs="Arial"/>
          <w:sz w:val="24"/>
          <w:szCs w:val="24"/>
        </w:rPr>
        <w:t xml:space="preserve"> </w:t>
      </w:r>
    </w:p>
    <w:p w:rsidR="0016114D" w:rsidRPr="0050672B" w:rsidRDefault="0016114D" w:rsidP="0016114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20D1F" w:rsidRPr="0050672B" w:rsidRDefault="0016114D" w:rsidP="001611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The</w:t>
      </w:r>
      <w:r w:rsidR="00E20D1F" w:rsidRPr="0050672B">
        <w:rPr>
          <w:rFonts w:ascii="Arial" w:hAnsi="Arial" w:cs="Arial"/>
          <w:sz w:val="24"/>
          <w:szCs w:val="24"/>
        </w:rPr>
        <w:t>re</w:t>
      </w:r>
      <w:r w:rsidR="00605B85" w:rsidRPr="0050672B">
        <w:rPr>
          <w:rFonts w:ascii="Arial" w:hAnsi="Arial" w:cs="Arial"/>
          <w:sz w:val="24"/>
          <w:szCs w:val="24"/>
        </w:rPr>
        <w:t xml:space="preserve"> has been an</w:t>
      </w:r>
      <w:r w:rsidR="00D06F05">
        <w:rPr>
          <w:rFonts w:ascii="Arial" w:hAnsi="Arial" w:cs="Arial"/>
          <w:sz w:val="24"/>
          <w:szCs w:val="24"/>
        </w:rPr>
        <w:t xml:space="preserve"> increase of BME</w:t>
      </w:r>
      <w:r w:rsidRPr="0050672B">
        <w:rPr>
          <w:rFonts w:ascii="Arial" w:hAnsi="Arial" w:cs="Arial"/>
          <w:sz w:val="24"/>
          <w:szCs w:val="24"/>
        </w:rPr>
        <w:t xml:space="preserve"> staff</w:t>
      </w:r>
      <w:r w:rsidR="00E20D1F" w:rsidRPr="0050672B">
        <w:rPr>
          <w:rFonts w:ascii="Arial" w:hAnsi="Arial" w:cs="Arial"/>
          <w:sz w:val="24"/>
          <w:szCs w:val="24"/>
        </w:rPr>
        <w:t xml:space="preserve"> in the LAS</w:t>
      </w:r>
      <w:r w:rsidRPr="0050672B">
        <w:rPr>
          <w:rFonts w:ascii="Arial" w:hAnsi="Arial" w:cs="Arial"/>
          <w:sz w:val="24"/>
          <w:szCs w:val="24"/>
        </w:rPr>
        <w:t xml:space="preserve"> from 9% to 13%, b</w:t>
      </w:r>
      <w:r w:rsidR="00E20D1F" w:rsidRPr="0050672B">
        <w:rPr>
          <w:rFonts w:ascii="Arial" w:hAnsi="Arial" w:cs="Arial"/>
          <w:sz w:val="24"/>
          <w:szCs w:val="24"/>
        </w:rPr>
        <w:t>ut this data is partly based on joint paramedic-EAC data</w:t>
      </w:r>
      <w:r w:rsidRPr="0050672B">
        <w:rPr>
          <w:rFonts w:ascii="Arial" w:hAnsi="Arial" w:cs="Arial"/>
          <w:sz w:val="24"/>
          <w:szCs w:val="24"/>
        </w:rPr>
        <w:t xml:space="preserve">. </w:t>
      </w:r>
      <w:r w:rsidR="00E20D1F" w:rsidRPr="0050672B">
        <w:rPr>
          <w:rFonts w:ascii="Arial" w:hAnsi="Arial" w:cs="Arial"/>
          <w:sz w:val="24"/>
          <w:szCs w:val="24"/>
        </w:rPr>
        <w:t>The percentage of BME paramedic staff in the LAS has decreased from 7% to 6%.</w:t>
      </w:r>
      <w:r w:rsidR="00D06F05">
        <w:rPr>
          <w:rFonts w:ascii="Arial" w:hAnsi="Arial" w:cs="Arial"/>
          <w:sz w:val="24"/>
          <w:szCs w:val="24"/>
        </w:rPr>
        <w:t xml:space="preserve"> (EAC = </w:t>
      </w:r>
      <w:r w:rsidR="00605B85" w:rsidRPr="0050672B">
        <w:rPr>
          <w:rFonts w:ascii="Arial" w:hAnsi="Arial" w:cs="Arial"/>
          <w:sz w:val="24"/>
          <w:szCs w:val="24"/>
        </w:rPr>
        <w:t>Emergency Ambulance Crew)</w:t>
      </w:r>
    </w:p>
    <w:p w:rsidR="00E20D1F" w:rsidRPr="0050672B" w:rsidRDefault="00E20D1F" w:rsidP="00E20D1F">
      <w:pPr>
        <w:pStyle w:val="ListParagraph"/>
        <w:rPr>
          <w:rFonts w:ascii="Arial" w:hAnsi="Arial" w:cs="Arial"/>
          <w:sz w:val="24"/>
          <w:szCs w:val="24"/>
        </w:rPr>
      </w:pPr>
    </w:p>
    <w:p w:rsidR="00E20D1F" w:rsidRPr="0050672B" w:rsidRDefault="00E20D1F" w:rsidP="001611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The disparity between the % of staff in the LAS who are of a BME heritage and the populat</w:t>
      </w:r>
      <w:r w:rsidR="00D06F05">
        <w:rPr>
          <w:rFonts w:ascii="Arial" w:hAnsi="Arial" w:cs="Arial"/>
          <w:sz w:val="24"/>
          <w:szCs w:val="24"/>
        </w:rPr>
        <w:t>ion of London is considerable (</w:t>
      </w:r>
      <w:r w:rsidRPr="0050672B">
        <w:rPr>
          <w:rFonts w:ascii="Arial" w:hAnsi="Arial" w:cs="Arial"/>
          <w:sz w:val="24"/>
          <w:szCs w:val="24"/>
        </w:rPr>
        <w:t>13% compared to 35%).</w:t>
      </w:r>
    </w:p>
    <w:p w:rsidR="00E20D1F" w:rsidRPr="0050672B" w:rsidRDefault="00E20D1F" w:rsidP="00E20D1F">
      <w:pPr>
        <w:pStyle w:val="ListParagraph"/>
        <w:rPr>
          <w:rFonts w:ascii="Arial" w:hAnsi="Arial" w:cs="Arial"/>
          <w:sz w:val="24"/>
          <w:szCs w:val="24"/>
        </w:rPr>
      </w:pPr>
    </w:p>
    <w:p w:rsidR="004623D5" w:rsidRPr="0050672B" w:rsidRDefault="00983B08" w:rsidP="004623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Th</w:t>
      </w:r>
      <w:r w:rsidR="00605B85" w:rsidRPr="0050672B">
        <w:rPr>
          <w:rFonts w:ascii="Arial" w:hAnsi="Arial" w:cs="Arial"/>
          <w:sz w:val="24"/>
          <w:szCs w:val="24"/>
        </w:rPr>
        <w:t>e largest number of BME staff can be found</w:t>
      </w:r>
      <w:r w:rsidRPr="0050672B">
        <w:rPr>
          <w:rFonts w:ascii="Arial" w:hAnsi="Arial" w:cs="Arial"/>
          <w:sz w:val="24"/>
          <w:szCs w:val="24"/>
        </w:rPr>
        <w:t xml:space="preserve"> in EOC and they are paid at the lowest rates in the LAS. </w:t>
      </w:r>
    </w:p>
    <w:p w:rsidR="004623D5" w:rsidRPr="0050672B" w:rsidRDefault="004623D5" w:rsidP="004623D5">
      <w:pPr>
        <w:pStyle w:val="ListParagraph"/>
        <w:rPr>
          <w:rFonts w:ascii="Arial" w:hAnsi="Arial" w:cs="Arial"/>
          <w:sz w:val="24"/>
          <w:szCs w:val="24"/>
        </w:rPr>
      </w:pPr>
    </w:p>
    <w:p w:rsidR="004623D5" w:rsidRPr="0050672B" w:rsidRDefault="00E20D1F" w:rsidP="004623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 xml:space="preserve">Listening into Action is being promoted in the LAS. This is </w:t>
      </w:r>
      <w:r w:rsidR="004623D5" w:rsidRPr="0050672B">
        <w:rPr>
          <w:rFonts w:ascii="Arial" w:hAnsi="Arial" w:cs="Arial"/>
          <w:sz w:val="24"/>
          <w:szCs w:val="24"/>
        </w:rPr>
        <w:t>intended to</w:t>
      </w:r>
      <w:r w:rsidR="004623D5" w:rsidRPr="0050672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 xml:space="preserve"> </w:t>
      </w:r>
      <w:r w:rsidR="004623D5" w:rsidRPr="00D06F05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engage with staff and unlock</w:t>
      </w:r>
      <w:r w:rsidRPr="00D06F05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their potential so they can get on and c</w:t>
      </w:r>
      <w:r w:rsidR="004623D5" w:rsidRPr="00D06F05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ontribute to the development of the LAS. The approach avoids</w:t>
      </w:r>
      <w:r w:rsidR="004623D5" w:rsidRPr="0050672B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 xml:space="preserve"> e</w:t>
      </w:r>
      <w:r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xternal cons</w:t>
      </w:r>
      <w:r w:rsidR="004623D5"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ultants and is intended to sustain and embed best practice. It is also about: </w:t>
      </w:r>
    </w:p>
    <w:p w:rsidR="004623D5" w:rsidRPr="0050672B" w:rsidRDefault="004623D5" w:rsidP="004623D5">
      <w:pPr>
        <w:pStyle w:val="ListParagrap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:rsidR="004623D5" w:rsidRPr="0050672B" w:rsidRDefault="004623D5" w:rsidP="004623D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</w:t>
      </w:r>
      <w:r w:rsidR="00E20D1F"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reaking paradigms, raising</w:t>
      </w:r>
      <w:r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the bar, and creating more ambition amongst staff</w:t>
      </w:r>
    </w:p>
    <w:p w:rsidR="00E20D1F" w:rsidRPr="0050672B" w:rsidRDefault="004623D5" w:rsidP="004623D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Supporting team </w:t>
      </w:r>
      <w:r w:rsidR="00E20D1F"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to work differently, in a way that swi</w:t>
      </w:r>
      <w:r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tches them on, links to</w:t>
      </w:r>
      <w:r w:rsidR="00E20D1F" w:rsidRPr="0050672B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outcomes they care about, makes them feel valued, and gives them 'permission to act'.</w:t>
      </w:r>
    </w:p>
    <w:p w:rsidR="004623D5" w:rsidRPr="0050672B" w:rsidRDefault="004623D5" w:rsidP="004623D5">
      <w:pPr>
        <w:pStyle w:val="ListParagraph"/>
        <w:ind w:left="144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:rsidR="00E20D1F" w:rsidRPr="0050672B" w:rsidRDefault="004623D5" w:rsidP="004623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The percentage of BME students studying paramedic science at University is about 7%.</w:t>
      </w:r>
    </w:p>
    <w:p w:rsidR="004623D5" w:rsidRPr="0050672B" w:rsidRDefault="004623D5" w:rsidP="004623D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0672B" w:rsidRPr="008836C6" w:rsidRDefault="004623D5" w:rsidP="008836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0672B">
        <w:rPr>
          <w:rFonts w:ascii="Arial" w:hAnsi="Arial" w:cs="Arial"/>
          <w:sz w:val="24"/>
          <w:szCs w:val="24"/>
        </w:rPr>
        <w:t>A significant nu</w:t>
      </w:r>
      <w:r w:rsidR="00D06F05">
        <w:rPr>
          <w:rFonts w:ascii="Arial" w:hAnsi="Arial" w:cs="Arial"/>
          <w:sz w:val="24"/>
          <w:szCs w:val="24"/>
        </w:rPr>
        <w:t xml:space="preserve">mber of applicants for the LAS </w:t>
      </w:r>
      <w:r w:rsidRPr="0050672B">
        <w:rPr>
          <w:rFonts w:ascii="Arial" w:hAnsi="Arial" w:cs="Arial"/>
          <w:sz w:val="24"/>
          <w:szCs w:val="24"/>
        </w:rPr>
        <w:t xml:space="preserve">EAC course are not getting through and attempts are being made to provide more support for applicants. </w:t>
      </w:r>
      <w:r w:rsidR="008A098F" w:rsidRPr="0050672B">
        <w:rPr>
          <w:rFonts w:ascii="Arial" w:hAnsi="Arial" w:cs="Arial"/>
          <w:sz w:val="24"/>
          <w:szCs w:val="24"/>
        </w:rPr>
        <w:t>There is a 50% drop out rate of EACs following recruitment (1500 in the service).</w:t>
      </w:r>
    </w:p>
    <w:p w:rsidR="0050672B" w:rsidRPr="0050672B" w:rsidRDefault="0050672B" w:rsidP="008A098F">
      <w:pPr>
        <w:pStyle w:val="ListParagraph"/>
        <w:rPr>
          <w:rFonts w:ascii="Arial" w:hAnsi="Arial" w:cs="Arial"/>
          <w:sz w:val="24"/>
          <w:szCs w:val="24"/>
        </w:rPr>
      </w:pPr>
    </w:p>
    <w:p w:rsidR="00605B85" w:rsidRPr="0050672B" w:rsidRDefault="00605B85" w:rsidP="008A098F">
      <w:pPr>
        <w:pStyle w:val="ListParagraph"/>
        <w:rPr>
          <w:rFonts w:ascii="Arial" w:hAnsi="Arial" w:cs="Arial"/>
          <w:sz w:val="24"/>
          <w:szCs w:val="24"/>
        </w:rPr>
      </w:pPr>
    </w:p>
    <w:p w:rsidR="008A098F" w:rsidRDefault="008A098F" w:rsidP="008836C6">
      <w:pPr>
        <w:rPr>
          <w:rFonts w:ascii="Arial" w:hAnsi="Arial" w:cs="Arial"/>
          <w:sz w:val="44"/>
          <w:szCs w:val="44"/>
        </w:rPr>
      </w:pPr>
      <w:r w:rsidRPr="008836C6">
        <w:rPr>
          <w:rFonts w:ascii="Arial" w:hAnsi="Arial" w:cs="Arial"/>
          <w:sz w:val="44"/>
          <w:szCs w:val="44"/>
        </w:rPr>
        <w:t xml:space="preserve">Questions and Answers </w:t>
      </w:r>
      <w:r w:rsidR="00D06F05">
        <w:rPr>
          <w:rFonts w:ascii="Arial" w:hAnsi="Arial" w:cs="Arial"/>
          <w:sz w:val="44"/>
          <w:szCs w:val="44"/>
        </w:rPr>
        <w:t xml:space="preserve">to Melissa Berry - </w:t>
      </w:r>
      <w:r w:rsidRPr="008836C6">
        <w:rPr>
          <w:rFonts w:ascii="Arial" w:hAnsi="Arial" w:cs="Arial"/>
          <w:sz w:val="44"/>
          <w:szCs w:val="44"/>
        </w:rPr>
        <w:t>WRES</w:t>
      </w:r>
    </w:p>
    <w:p w:rsidR="008836C6" w:rsidRPr="008836C6" w:rsidRDefault="008836C6" w:rsidP="008836C6">
      <w:pPr>
        <w:rPr>
          <w:rFonts w:ascii="Arial" w:hAnsi="Arial" w:cs="Arial"/>
          <w:b/>
          <w:sz w:val="24"/>
          <w:szCs w:val="24"/>
        </w:rPr>
      </w:pPr>
      <w:r w:rsidRPr="008836C6">
        <w:rPr>
          <w:rFonts w:ascii="Arial" w:hAnsi="Arial" w:cs="Arial"/>
          <w:b/>
          <w:sz w:val="24"/>
          <w:szCs w:val="24"/>
        </w:rPr>
        <w:t>Workplace Race Equality Scheme</w:t>
      </w:r>
      <w:r>
        <w:rPr>
          <w:rFonts w:ascii="Arial" w:hAnsi="Arial" w:cs="Arial"/>
          <w:b/>
          <w:sz w:val="24"/>
          <w:szCs w:val="24"/>
        </w:rPr>
        <w:t xml:space="preserve"> - WRES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    Is a WRES progress report available?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new Workforce Race Equality Standard action plan is in final draft, and will come to the Equality committee on the 15th October 2018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    Is there evidence that all recruiters now receive training regarding</w:t>
      </w:r>
      <w:proofErr w:type="gramStart"/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unconscious</w:t>
      </w:r>
      <w:proofErr w:type="gramEnd"/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bias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new employees attended induction training </w:t>
      </w:r>
      <w:proofErr w:type="spellStart"/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</w:t>
      </w:r>
      <w:proofErr w:type="spellEnd"/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is Equality and Diversity </w:t>
      </w:r>
      <w:proofErr w:type="spellStart"/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trainning</w:t>
      </w:r>
      <w:proofErr w:type="spellEnd"/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includes Bias / unconscious bias elements 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Equality and Diversity/ Bias training ​</w:t>
      </w:r>
    </w:p>
    <w:p w:rsidR="00EF1EA5" w:rsidRPr="0050672B" w:rsidRDefault="00605B8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Cultural awareness trai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ning</w:t>
      </w:r>
      <w:proofErr w:type="gramStart"/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is</w:t>
      </w:r>
      <w:proofErr w:type="gramEnd"/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now on the visible leader programme  and going forward will be par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of management essentials trai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ning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</w:t>
      </w:r>
      <w:r w:rsidR="00605B8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data available about the progression in the LAS of people of a BME heritage, in relation to both ethnicity and gender?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date relating to all parts of the recruitment process by protected characteristics, we can explore how easy this is to collate in this way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4A5A3C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there an equality and inclusion strategy?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4A5A3C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the Equality D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livery S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ystem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2, which 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NHS England our due to refresh with version 3 equality objectives. This is also the 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Workforce Race 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Equality standard and soon</w:t>
      </w:r>
      <w:r w:rsidR="00EF1EA5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Disability Equality Standard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5)    Is ethnicity and gender data available regarding recruitment to the LAS Academy for staff progressing to become paramedics and in relation to apprenticeship scheme?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Data is held for the academy, and </w:t>
      </w:r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apprent</w:t>
      </w:r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ice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ship scheme. We can explore how this data can be presented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6)    What pressure can be put on universities to encourage them to recruit student paramedics in a way that shows regard for inclusion of BME communities?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LAS have start</w:t>
      </w:r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work with other universities and not just partnering universities to try and increase</w:t>
      </w:r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numbers.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Nationally more needs to be done to help universities in this area </w:t>
      </w: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7)    Do you have targets for the recruitment of BME staff to front line paramedic jobs for each year going forward?   </w:t>
      </w:r>
    </w:p>
    <w:p w:rsidR="004A5A3C" w:rsidRPr="0050672B" w:rsidRDefault="004A5A3C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EA5" w:rsidRPr="0050672B" w:rsidRDefault="00EF1EA5" w:rsidP="00EF1E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an overall target of recruitment of BME staff an</w:t>
      </w:r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estimate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</w:t>
      </w:r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alistically what percentage might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paramedics</w:t>
      </w:r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4A5A3C"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5067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aim is to have 15% BME staff by the end of March 2019</w:t>
      </w:r>
    </w:p>
    <w:p w:rsidR="008A098F" w:rsidRPr="0050672B" w:rsidRDefault="008A098F" w:rsidP="008A098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A098F" w:rsidRPr="0050672B" w:rsidRDefault="008836C6" w:rsidP="008A098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</w:t>
      </w:r>
    </w:p>
    <w:p w:rsidR="008A098F" w:rsidRPr="004623D5" w:rsidRDefault="008A098F" w:rsidP="008A098F">
      <w:pPr>
        <w:pStyle w:val="ListParagraph"/>
        <w:rPr>
          <w:rFonts w:ascii="Arial" w:hAnsi="Arial" w:cs="Arial"/>
          <w:sz w:val="28"/>
          <w:szCs w:val="28"/>
        </w:rPr>
      </w:pPr>
    </w:p>
    <w:sectPr w:rsidR="008A098F" w:rsidRPr="004623D5" w:rsidSect="0008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E03"/>
    <w:multiLevelType w:val="hybridMultilevel"/>
    <w:tmpl w:val="2910D1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833"/>
    <w:multiLevelType w:val="hybridMultilevel"/>
    <w:tmpl w:val="000898E0"/>
    <w:lvl w:ilvl="0" w:tplc="30BCF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D5E68"/>
    <w:multiLevelType w:val="hybridMultilevel"/>
    <w:tmpl w:val="7360B25C"/>
    <w:lvl w:ilvl="0" w:tplc="5B9E1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F53B5"/>
    <w:multiLevelType w:val="hybridMultilevel"/>
    <w:tmpl w:val="52CA7864"/>
    <w:lvl w:ilvl="0" w:tplc="6A3022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344F"/>
    <w:multiLevelType w:val="hybridMultilevel"/>
    <w:tmpl w:val="D460E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07555A"/>
    <w:multiLevelType w:val="hybridMultilevel"/>
    <w:tmpl w:val="7AF6CD1A"/>
    <w:lvl w:ilvl="0" w:tplc="1572F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4540A"/>
    <w:multiLevelType w:val="hybridMultilevel"/>
    <w:tmpl w:val="A0823F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B46F7"/>
    <w:multiLevelType w:val="hybridMultilevel"/>
    <w:tmpl w:val="541878EA"/>
    <w:lvl w:ilvl="0" w:tplc="FCA25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6790B"/>
    <w:multiLevelType w:val="multilevel"/>
    <w:tmpl w:val="B71ADA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A82"/>
    <w:rsid w:val="0008570D"/>
    <w:rsid w:val="00123E1C"/>
    <w:rsid w:val="00157450"/>
    <w:rsid w:val="0016114D"/>
    <w:rsid w:val="001B573A"/>
    <w:rsid w:val="001F4862"/>
    <w:rsid w:val="002569F7"/>
    <w:rsid w:val="002801ED"/>
    <w:rsid w:val="003623E3"/>
    <w:rsid w:val="003A1FEF"/>
    <w:rsid w:val="004623D5"/>
    <w:rsid w:val="00475745"/>
    <w:rsid w:val="004A5A3C"/>
    <w:rsid w:val="0050672B"/>
    <w:rsid w:val="00605B85"/>
    <w:rsid w:val="00650130"/>
    <w:rsid w:val="00783A44"/>
    <w:rsid w:val="007963C1"/>
    <w:rsid w:val="0086200E"/>
    <w:rsid w:val="008836C6"/>
    <w:rsid w:val="008A098F"/>
    <w:rsid w:val="008A56E1"/>
    <w:rsid w:val="00983B08"/>
    <w:rsid w:val="00A578BF"/>
    <w:rsid w:val="00A75DAD"/>
    <w:rsid w:val="00A92159"/>
    <w:rsid w:val="00D06F05"/>
    <w:rsid w:val="00D478AC"/>
    <w:rsid w:val="00D47A82"/>
    <w:rsid w:val="00D50AE3"/>
    <w:rsid w:val="00D57131"/>
    <w:rsid w:val="00E20D1F"/>
    <w:rsid w:val="00EF1EA5"/>
    <w:rsid w:val="00F2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5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54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0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56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152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305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666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nicity-facts-figures.service.gov.uk/static/race-disparity-audit-summary-finding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inessdisabilityforum.org.uk/about-us/meet-our-te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ace-disparity-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F275-1F30-479B-BE8E-51C3A106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2018-11-06T19:28:00Z</dcterms:created>
  <dcterms:modified xsi:type="dcterms:W3CDTF">2018-11-06T19:28:00Z</dcterms:modified>
</cp:coreProperties>
</file>