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47" w:rsidRDefault="00D61447" w:rsidP="00D61447">
      <w:pPr>
        <w:widowControl w:val="0"/>
        <w:autoSpaceDE w:val="0"/>
        <w:autoSpaceDN w:val="0"/>
        <w:adjustRightInd w:val="0"/>
        <w:rPr>
          <w:rFonts w:ascii="Helvetica" w:hAnsi="Helvetica" w:cs="Helvetica"/>
          <w:sz w:val="32"/>
          <w:szCs w:val="32"/>
          <w:lang w:val="en-US"/>
        </w:rPr>
      </w:pPr>
      <w:r>
        <w:rPr>
          <w:rFonts w:ascii="Helvetica" w:hAnsi="Helvetica" w:cs="Helvetica"/>
          <w:color w:val="262626"/>
          <w:sz w:val="42"/>
          <w:szCs w:val="42"/>
          <w:lang w:val="en-US"/>
        </w:rPr>
        <w:t xml:space="preserve">CQC Report Publication - LAS remains in </w:t>
      </w:r>
    </w:p>
    <w:p w:rsidR="00D61447" w:rsidRDefault="00D61447" w:rsidP="00D61447">
      <w:pPr>
        <w:widowControl w:val="0"/>
        <w:autoSpaceDE w:val="0"/>
        <w:autoSpaceDN w:val="0"/>
        <w:adjustRightInd w:val="0"/>
        <w:rPr>
          <w:rFonts w:ascii="Helvetica" w:hAnsi="Helvetica" w:cs="Helvetica"/>
          <w:sz w:val="32"/>
          <w:szCs w:val="32"/>
          <w:lang w:val="en-US"/>
        </w:rPr>
      </w:pPr>
    </w:p>
    <w:p w:rsidR="00D61447" w:rsidRDefault="00D61447" w:rsidP="00D61447">
      <w:pPr>
        <w:widowControl w:val="0"/>
        <w:autoSpaceDE w:val="0"/>
        <w:autoSpaceDN w:val="0"/>
        <w:adjustRightInd w:val="0"/>
        <w:rPr>
          <w:rFonts w:ascii="Helvetica" w:hAnsi="Helvetica" w:cs="Helvetica"/>
          <w:sz w:val="32"/>
          <w:szCs w:val="32"/>
          <w:lang w:val="en-US"/>
        </w:rPr>
      </w:pPr>
    </w:p>
    <w:tbl>
      <w:tblPr>
        <w:tblW w:w="8755" w:type="dxa"/>
        <w:tblBorders>
          <w:top w:val="nil"/>
          <w:left w:val="nil"/>
          <w:right w:val="nil"/>
        </w:tblBorders>
        <w:tblLayout w:type="fixed"/>
        <w:tblLook w:val="0000" w:firstRow="0" w:lastRow="0" w:firstColumn="0" w:lastColumn="0" w:noHBand="0" w:noVBand="0"/>
      </w:tblPr>
      <w:tblGrid>
        <w:gridCol w:w="8755"/>
      </w:tblGrid>
      <w:tr w:rsidR="00D61447" w:rsidRPr="00D61447" w:rsidTr="00D61447">
        <w:tblPrEx>
          <w:tblCellMar>
            <w:top w:w="0" w:type="dxa"/>
            <w:bottom w:w="0" w:type="dxa"/>
          </w:tblCellMar>
        </w:tblPrEx>
        <w:tc>
          <w:tcPr>
            <w:tcW w:w="8755" w:type="dxa"/>
          </w:tcPr>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b/>
                <w:bCs/>
                <w:color w:val="191919"/>
                <w:sz w:val="36"/>
                <w:szCs w:val="36"/>
                <w:lang w:val="en-US"/>
              </w:rPr>
              <w:t>Patients receiving ‘outstanding care’ from London Ambulance Service</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Dear Malcolm</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I wanted to make you aware of a report that will be published tomorrow by the Care Quality Commission (CQC) following a planned inspection of London Ambulance Service in February 2017</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The report highlights that patients in the capital are receiving ‘outstanding’ care, and that significant improvements have been made in every one of the five inspected areas. As such, the Service is moving up a rating to ‘requires improvement’ overall.</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xml:space="preserve">As the nation witnessed during recent events in London, ambulance staff are ready to respond in often very difficult circumstances and we are pleased CQC has </w:t>
            </w:r>
            <w:proofErr w:type="spellStart"/>
            <w:r w:rsidRPr="00D61447">
              <w:rPr>
                <w:rFonts w:ascii="Shree Devanagari 714" w:hAnsi="Shree Devanagari 714" w:cs="Arial"/>
                <w:color w:val="191919"/>
                <w:sz w:val="26"/>
                <w:szCs w:val="26"/>
                <w:lang w:val="en-US"/>
              </w:rPr>
              <w:t>recognised</w:t>
            </w:r>
            <w:proofErr w:type="spellEnd"/>
            <w:r w:rsidRPr="00D61447">
              <w:rPr>
                <w:rFonts w:ascii="Shree Devanagari 714" w:hAnsi="Shree Devanagari 714" w:cs="Arial"/>
                <w:color w:val="191919"/>
                <w:sz w:val="26"/>
                <w:szCs w:val="26"/>
                <w:lang w:val="en-US"/>
              </w:rPr>
              <w:t xml:space="preserve"> the progress we have made since the last inspection.</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xml:space="preserve">That said, I </w:t>
            </w:r>
            <w:proofErr w:type="spellStart"/>
            <w:r w:rsidRPr="00D61447">
              <w:rPr>
                <w:rFonts w:ascii="Shree Devanagari 714" w:hAnsi="Shree Devanagari 714" w:cs="Arial"/>
                <w:color w:val="191919"/>
                <w:sz w:val="26"/>
                <w:szCs w:val="26"/>
                <w:lang w:val="en-US"/>
              </w:rPr>
              <w:t>recognise</w:t>
            </w:r>
            <w:proofErr w:type="spellEnd"/>
            <w:r w:rsidRPr="00D61447">
              <w:rPr>
                <w:rFonts w:ascii="Shree Devanagari 714" w:hAnsi="Shree Devanagari 714" w:cs="Arial"/>
                <w:color w:val="191919"/>
                <w:sz w:val="26"/>
                <w:szCs w:val="26"/>
                <w:lang w:val="en-US"/>
              </w:rPr>
              <w:t xml:space="preserve"> there is still work to do over the next few months and we will continue to work with our NHS partners and all our staff to continue making improvements to ensure we provide the very best service to Londoners</w:t>
            </w:r>
            <w:proofErr w:type="gramStart"/>
            <w:r w:rsidRPr="00D61447">
              <w:rPr>
                <w:rFonts w:ascii="Shree Devanagari 714" w:hAnsi="Shree Devanagari 714" w:cs="Arial"/>
                <w:color w:val="191919"/>
                <w:sz w:val="26"/>
                <w:szCs w:val="26"/>
                <w:lang w:val="en-US"/>
              </w:rPr>
              <w:t>..</w:t>
            </w:r>
            <w:proofErr w:type="gramEnd"/>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xml:space="preserve">Please find below an embargoed copy of our news release </w:t>
            </w:r>
            <w:r>
              <w:rPr>
                <w:rFonts w:ascii="Shree Devanagari 714" w:hAnsi="Shree Devanagari 714" w:cs="Arial"/>
                <w:color w:val="191919"/>
                <w:sz w:val="26"/>
                <w:szCs w:val="26"/>
                <w:lang w:val="en-US"/>
              </w:rPr>
              <w:t>that</w:t>
            </w:r>
            <w:r w:rsidRPr="00D61447">
              <w:rPr>
                <w:rFonts w:ascii="Shree Devanagari 714" w:hAnsi="Shree Devanagari 714" w:cs="Arial"/>
                <w:color w:val="191919"/>
                <w:sz w:val="26"/>
                <w:szCs w:val="26"/>
                <w:lang w:val="en-US"/>
              </w:rPr>
              <w:t xml:space="preserve"> explains the findings of the report and the improvements we have made.  The full report is available under embargo from the CQC website </w:t>
            </w:r>
            <w:hyperlink r:id="rId5" w:history="1">
              <w:r w:rsidRPr="00D61447">
                <w:rPr>
                  <w:rFonts w:ascii="Shree Devanagari 714" w:hAnsi="Shree Devanagari 714" w:cs="Arial"/>
                  <w:color w:val="0000E9"/>
                  <w:sz w:val="26"/>
                  <w:szCs w:val="26"/>
                  <w:u w:val="single" w:color="0000E9"/>
                  <w:lang w:val="en-US"/>
                </w:rPr>
                <w:t>here.</w:t>
              </w:r>
            </w:hyperlink>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Regards</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Garrett</w:t>
            </w:r>
          </w:p>
          <w:p w:rsidR="00D61447" w:rsidRPr="00D61447" w:rsidRDefault="00D61447" w:rsidP="00D61447">
            <w:pPr>
              <w:widowControl w:val="0"/>
              <w:autoSpaceDE w:val="0"/>
              <w:autoSpaceDN w:val="0"/>
              <w:adjustRightInd w:val="0"/>
              <w:jc w:val="both"/>
              <w:rPr>
                <w:rFonts w:ascii="Shree Devanagari 714" w:hAnsi="Shree Devanagari 714" w:cs="Arial"/>
                <w:b/>
                <w:bCs/>
                <w:color w:val="0000FF"/>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b/>
                <w:bCs/>
                <w:color w:val="0000FF"/>
                <w:sz w:val="26"/>
                <w:szCs w:val="26"/>
                <w:lang w:val="en-US"/>
              </w:rPr>
              <w:t>News release</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b/>
                <w:bCs/>
                <w:color w:val="FB0007"/>
                <w:sz w:val="29"/>
                <w:szCs w:val="29"/>
                <w:lang w:val="en-US"/>
              </w:rPr>
              <w:t xml:space="preserve">Embargoed until 00:01 </w:t>
            </w:r>
            <w:proofErr w:type="spellStart"/>
            <w:r w:rsidRPr="00D61447">
              <w:rPr>
                <w:rFonts w:ascii="Shree Devanagari 714" w:hAnsi="Shree Devanagari 714" w:cs="Arial"/>
                <w:b/>
                <w:bCs/>
                <w:color w:val="FB0007"/>
                <w:sz w:val="29"/>
                <w:szCs w:val="29"/>
                <w:lang w:val="en-US"/>
              </w:rPr>
              <w:t>hrs</w:t>
            </w:r>
            <w:proofErr w:type="spellEnd"/>
            <w:r w:rsidRPr="00D61447">
              <w:rPr>
                <w:rFonts w:ascii="Shree Devanagari 714" w:hAnsi="Shree Devanagari 714" w:cs="Arial"/>
                <w:b/>
                <w:bCs/>
                <w:color w:val="FB0007"/>
                <w:sz w:val="29"/>
                <w:szCs w:val="29"/>
                <w:lang w:val="en-US"/>
              </w:rPr>
              <w:t xml:space="preserve"> Thursday 29 June 2017</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b/>
                <w:bCs/>
                <w:color w:val="191919"/>
                <w:sz w:val="29"/>
                <w:szCs w:val="29"/>
                <w:lang w:val="en-US"/>
              </w:rPr>
              <w:t>Patients receiving ‘outstanding care’ from London Ambulance Service</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Patients in the capital are receiving ‘outstanding’ care from London Ambulance Service according to the Care Quality Commission (CQC) report published today (29 June).</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 xml:space="preserve">The report commends the ‘care and compassion’ provided by ambulance crews who ‘go the extra mile’ for patients. CQC also acknowledged the unimaginably difficult circumstances ambulance crews have worked in during the last few months when they have treated patients at the Grenfell Tower fire and after terrorist attacks at Westminster Bridge, London Bridge and </w:t>
            </w:r>
            <w:proofErr w:type="spellStart"/>
            <w:r w:rsidRPr="00D61447">
              <w:rPr>
                <w:rFonts w:ascii="Shree Devanagari 714" w:hAnsi="Shree Devanagari 714" w:cs="Arial"/>
                <w:color w:val="191919"/>
                <w:sz w:val="29"/>
                <w:szCs w:val="29"/>
                <w:lang w:val="en-US"/>
              </w:rPr>
              <w:t>Finsbury</w:t>
            </w:r>
            <w:proofErr w:type="spellEnd"/>
            <w:r w:rsidRPr="00D61447">
              <w:rPr>
                <w:rFonts w:ascii="Shree Devanagari 714" w:hAnsi="Shree Devanagari 714" w:cs="Arial"/>
                <w:color w:val="191919"/>
                <w:sz w:val="29"/>
                <w:szCs w:val="29"/>
                <w:lang w:val="en-US"/>
              </w:rPr>
              <w:t xml:space="preserve"> Park.</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Hazardous Area Response Team paramedic Gemma Taylor, who responded to the London Bridge attack and the fire at Grenfell Tower, said: “It can be a really testing job – these types of incidents affect everyone who is involved. But we do this job because ultimately we want to help patients and their families and I’m incredibly proud of what I do. It’s amazing to know you’ve made a difference.”</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xml:space="preserve">Improvements have been made in every one of the five inspected areas and the Service has moved up a rating to ‘requires improvement’. The report </w:t>
            </w:r>
            <w:proofErr w:type="spellStart"/>
            <w:r w:rsidRPr="00D61447">
              <w:rPr>
                <w:rFonts w:ascii="Shree Devanagari 714" w:hAnsi="Shree Devanagari 714" w:cs="Arial"/>
                <w:color w:val="191919"/>
                <w:sz w:val="26"/>
                <w:szCs w:val="26"/>
                <w:lang w:val="en-US"/>
              </w:rPr>
              <w:t>recognises</w:t>
            </w:r>
            <w:proofErr w:type="spellEnd"/>
            <w:r w:rsidRPr="00D61447">
              <w:rPr>
                <w:rFonts w:ascii="Shree Devanagari 714" w:hAnsi="Shree Devanagari 714" w:cs="Arial"/>
                <w:color w:val="191919"/>
                <w:sz w:val="26"/>
                <w:szCs w:val="26"/>
                <w:lang w:val="en-US"/>
              </w:rPr>
              <w:t xml:space="preserve"> sustained progress has been made since the last inspection in February 2017, including significant improvements in emergency preparedness resilience and response. Our response to our most seriously ill and injured patients has also improved and by the end of April we were the top performing ambulance service in the country for reaching these patients within eight minutes – against a backdrop of record demand</w:t>
            </w:r>
            <w:proofErr w:type="gramStart"/>
            <w:r w:rsidRPr="00D61447">
              <w:rPr>
                <w:rFonts w:ascii="Shree Devanagari 714" w:hAnsi="Shree Devanagari 714" w:cs="Arial"/>
                <w:color w:val="191919"/>
                <w:sz w:val="26"/>
                <w:szCs w:val="26"/>
                <w:lang w:val="en-US"/>
              </w:rPr>
              <w:t>.*</w:t>
            </w:r>
            <w:proofErr w:type="gramEnd"/>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 xml:space="preserve">Chairman Heather Lawrence, OBE, said: “We’re delighted and proud that CQC </w:t>
            </w:r>
            <w:proofErr w:type="spellStart"/>
            <w:r w:rsidRPr="00D61447">
              <w:rPr>
                <w:rFonts w:ascii="Shree Devanagari 714" w:hAnsi="Shree Devanagari 714" w:cs="Arial"/>
                <w:color w:val="191919"/>
                <w:sz w:val="29"/>
                <w:szCs w:val="29"/>
                <w:lang w:val="en-US"/>
              </w:rPr>
              <w:t>recognise</w:t>
            </w:r>
            <w:proofErr w:type="spellEnd"/>
            <w:r w:rsidRPr="00D61447">
              <w:rPr>
                <w:rFonts w:ascii="Shree Devanagari 714" w:hAnsi="Shree Devanagari 714" w:cs="Arial"/>
                <w:color w:val="191919"/>
                <w:sz w:val="29"/>
                <w:szCs w:val="29"/>
                <w:lang w:val="en-US"/>
              </w:rPr>
              <w:t xml:space="preserve"> the significant improvements since we were first inspected and we have made further improvements since February. I’d like to thank all our staff on the frontline, in the control room and those in support roles for everything they have done to improve our service to patients over the last two years.</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 xml:space="preserve">“As the nation witnessed during recent events in London, ambulance staff are always ready to respond in often very difficult circumstances and we are pleased CQC has </w:t>
            </w:r>
            <w:proofErr w:type="spellStart"/>
            <w:r w:rsidRPr="00D61447">
              <w:rPr>
                <w:rFonts w:ascii="Shree Devanagari 714" w:hAnsi="Shree Devanagari 714" w:cs="Arial"/>
                <w:color w:val="191919"/>
                <w:sz w:val="29"/>
                <w:szCs w:val="29"/>
                <w:lang w:val="en-US"/>
              </w:rPr>
              <w:t>recognised</w:t>
            </w:r>
            <w:proofErr w:type="spellEnd"/>
            <w:r w:rsidRPr="00D61447">
              <w:rPr>
                <w:rFonts w:ascii="Shree Devanagari 714" w:hAnsi="Shree Devanagari 714" w:cs="Arial"/>
                <w:color w:val="191919"/>
                <w:sz w:val="29"/>
                <w:szCs w:val="29"/>
                <w:lang w:val="en-US"/>
              </w:rPr>
              <w:t xml:space="preserve"> the outstanding care we provide, as well as many other improvements.”</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Despite increasing demand the Service is reaching patients more quickly than a year ago and is one of the better performing trusts in the UK</w:t>
            </w:r>
            <w:proofErr w:type="gramStart"/>
            <w:r w:rsidRPr="00D61447">
              <w:rPr>
                <w:rFonts w:ascii="Shree Devanagari 714" w:hAnsi="Shree Devanagari 714" w:cs="Arial"/>
                <w:color w:val="191919"/>
                <w:sz w:val="26"/>
                <w:szCs w:val="26"/>
                <w:lang w:val="en-US"/>
              </w:rPr>
              <w:t>.*</w:t>
            </w:r>
            <w:proofErr w:type="gramEnd"/>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 xml:space="preserve">Heather added: “We </w:t>
            </w:r>
            <w:proofErr w:type="spellStart"/>
            <w:r w:rsidRPr="00D61447">
              <w:rPr>
                <w:rFonts w:ascii="Shree Devanagari 714" w:hAnsi="Shree Devanagari 714" w:cs="Arial"/>
                <w:color w:val="191919"/>
                <w:sz w:val="29"/>
                <w:szCs w:val="29"/>
                <w:lang w:val="en-US"/>
              </w:rPr>
              <w:t>recognise</w:t>
            </w:r>
            <w:proofErr w:type="spellEnd"/>
            <w:r w:rsidRPr="00D61447">
              <w:rPr>
                <w:rFonts w:ascii="Shree Devanagari 714" w:hAnsi="Shree Devanagari 714" w:cs="Arial"/>
                <w:color w:val="191919"/>
                <w:sz w:val="29"/>
                <w:szCs w:val="29"/>
                <w:lang w:val="en-US"/>
              </w:rPr>
              <w:t xml:space="preserve"> there is still work to do over the next few months.</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 xml:space="preserve">“The Trust Board, our new chief executive and his executive leadership team are completely </w:t>
            </w:r>
            <w:proofErr w:type="spellStart"/>
            <w:r w:rsidRPr="00D61447">
              <w:rPr>
                <w:rFonts w:ascii="Shree Devanagari 714" w:hAnsi="Shree Devanagari 714" w:cs="Arial"/>
                <w:color w:val="191919"/>
                <w:sz w:val="29"/>
                <w:szCs w:val="29"/>
                <w:lang w:val="en-US"/>
              </w:rPr>
              <w:t>focussed</w:t>
            </w:r>
            <w:proofErr w:type="spellEnd"/>
            <w:r w:rsidRPr="00D61447">
              <w:rPr>
                <w:rFonts w:ascii="Shree Devanagari 714" w:hAnsi="Shree Devanagari 714" w:cs="Arial"/>
                <w:color w:val="191919"/>
                <w:sz w:val="29"/>
                <w:szCs w:val="29"/>
                <w:lang w:val="en-US"/>
              </w:rPr>
              <w:t xml:space="preserve"> on addressing the key actions highlighted in this report. We will continue to work with our NHS partners and all our staff to continue making the improvements required.”</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262626"/>
                <w:sz w:val="29"/>
                <w:szCs w:val="29"/>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b/>
                <w:bCs/>
                <w:color w:val="191919"/>
                <w:sz w:val="29"/>
                <w:szCs w:val="29"/>
                <w:lang w:val="en-US"/>
              </w:rPr>
              <w:t>Ends</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9"/>
                <w:szCs w:val="29"/>
                <w:lang w:val="en-US"/>
              </w:rPr>
              <w:t>Notes to editors:</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Noteworthy Bold" w:hAnsi="Noteworthy Bold" w:cs="Noteworthy Bold"/>
                <w:color w:val="191919"/>
                <w:sz w:val="29"/>
                <w:szCs w:val="29"/>
                <w:lang w:val="en-US"/>
              </w:rPr>
              <w:t>·</w:t>
            </w:r>
            <w:r w:rsidRPr="00D61447">
              <w:rPr>
                <w:rFonts w:ascii="Shree Devanagari 714" w:hAnsi="Shree Devanagari 714" w:cs="Times New Roman"/>
                <w:color w:val="191919"/>
                <w:sz w:val="18"/>
                <w:szCs w:val="18"/>
                <w:lang w:val="en-US"/>
              </w:rPr>
              <w:t xml:space="preserve">         </w:t>
            </w:r>
            <w:r w:rsidRPr="00D61447">
              <w:rPr>
                <w:rFonts w:ascii="Shree Devanagari 714" w:hAnsi="Shree Devanagari 714" w:cs="Arial"/>
                <w:color w:val="191919"/>
                <w:sz w:val="29"/>
                <w:szCs w:val="29"/>
                <w:lang w:val="en-US"/>
              </w:rPr>
              <w:t xml:space="preserve">CQC inspectors looked at three core services: the Emergency Operations </w:t>
            </w:r>
            <w:proofErr w:type="spellStart"/>
            <w:r w:rsidRPr="00D61447">
              <w:rPr>
                <w:rFonts w:ascii="Shree Devanagari 714" w:hAnsi="Shree Devanagari 714" w:cs="Arial"/>
                <w:color w:val="191919"/>
                <w:sz w:val="29"/>
                <w:szCs w:val="29"/>
                <w:lang w:val="en-US"/>
              </w:rPr>
              <w:t>Centres</w:t>
            </w:r>
            <w:proofErr w:type="spellEnd"/>
            <w:r w:rsidRPr="00D61447">
              <w:rPr>
                <w:rFonts w:ascii="Shree Devanagari 714" w:hAnsi="Shree Devanagari 714" w:cs="Arial"/>
                <w:color w:val="191919"/>
                <w:sz w:val="29"/>
                <w:szCs w:val="29"/>
                <w:lang w:val="en-US"/>
              </w:rPr>
              <w:t xml:space="preserve"> (EOC), emergency and urgent care (EUC), and the Emergency Preparedness, Resilience and Response (EPRR).</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Noteworthy Bold" w:hAnsi="Noteworthy Bold" w:cs="Noteworthy Bold"/>
                <w:color w:val="191919"/>
                <w:sz w:val="29"/>
                <w:szCs w:val="29"/>
                <w:lang w:val="en-US"/>
              </w:rPr>
              <w:t>·</w:t>
            </w:r>
            <w:r w:rsidRPr="00D61447">
              <w:rPr>
                <w:rFonts w:ascii="Shree Devanagari 714" w:hAnsi="Shree Devanagari 714" w:cs="Times New Roman"/>
                <w:color w:val="191919"/>
                <w:sz w:val="18"/>
                <w:szCs w:val="18"/>
                <w:lang w:val="en-US"/>
              </w:rPr>
              <w:t xml:space="preserve">         </w:t>
            </w:r>
            <w:r w:rsidRPr="00D61447">
              <w:rPr>
                <w:rFonts w:ascii="Shree Devanagari 714" w:hAnsi="Shree Devanagari 714" w:cs="Arial"/>
                <w:color w:val="191919"/>
                <w:sz w:val="29"/>
                <w:szCs w:val="29"/>
                <w:lang w:val="en-US"/>
              </w:rPr>
              <w:t>The CQC rated our NHS111 service as Good in every domain in January 2017.</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Noteworthy Bold" w:hAnsi="Noteworthy Bold" w:cs="Noteworthy Bold"/>
                <w:color w:val="191919"/>
                <w:sz w:val="29"/>
                <w:szCs w:val="29"/>
                <w:lang w:val="en-US"/>
              </w:rPr>
              <w:t>·</w:t>
            </w:r>
            <w:r w:rsidRPr="00D61447">
              <w:rPr>
                <w:rFonts w:ascii="Shree Devanagari 714" w:hAnsi="Shree Devanagari 714" w:cs="Times New Roman"/>
                <w:color w:val="191919"/>
                <w:sz w:val="18"/>
                <w:szCs w:val="18"/>
                <w:lang w:val="en-US"/>
              </w:rPr>
              <w:t xml:space="preserve">         </w:t>
            </w:r>
            <w:bookmarkStart w:id="0" w:name="_GoBack"/>
            <w:bookmarkEnd w:id="0"/>
            <w:r w:rsidRPr="00D61447">
              <w:rPr>
                <w:rFonts w:ascii="Shree Devanagari 714" w:hAnsi="Shree Devanagari 714" w:cs="Arial"/>
                <w:color w:val="191919"/>
                <w:sz w:val="29"/>
                <w:szCs w:val="29"/>
                <w:lang w:val="en-US"/>
              </w:rPr>
              <w:t>Between 1 April and 4 June 2017, we reached 73% of seriously ill and injured patients (Category A) against a national target of 75%. This meant that of those ambulance services nationally being measured on the A8 and A19 criteria, the London Ambulance Service was the highest performing in the country.</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Noteworthy Bold" w:hAnsi="Noteworthy Bold" w:cs="Noteworthy Bold"/>
                <w:color w:val="191919"/>
                <w:sz w:val="29"/>
                <w:szCs w:val="29"/>
                <w:lang w:val="en-US"/>
              </w:rPr>
              <w:t>·</w:t>
            </w:r>
            <w:r w:rsidRPr="00D61447">
              <w:rPr>
                <w:rFonts w:ascii="Shree Devanagari 714" w:hAnsi="Shree Devanagari 714" w:cs="Times New Roman"/>
                <w:color w:val="191919"/>
                <w:sz w:val="18"/>
                <w:szCs w:val="18"/>
                <w:lang w:val="en-US"/>
              </w:rPr>
              <w:t xml:space="preserve">         </w:t>
            </w:r>
            <w:r w:rsidRPr="00D61447">
              <w:rPr>
                <w:rFonts w:ascii="Shree Devanagari 714" w:hAnsi="Shree Devanagari 714" w:cs="Arial"/>
                <w:color w:val="191919"/>
                <w:sz w:val="29"/>
                <w:szCs w:val="29"/>
                <w:lang w:val="en-US"/>
              </w:rPr>
              <w:t>London Ambulance Service receives 1.9 emergency calls a year and responds to 1.1m incidents in the capital.</w:t>
            </w:r>
          </w:p>
          <w:p w:rsidR="00D61447" w:rsidRPr="00D61447" w:rsidRDefault="00D61447" w:rsidP="00D61447">
            <w:pPr>
              <w:widowControl w:val="0"/>
              <w:autoSpaceDE w:val="0"/>
              <w:autoSpaceDN w:val="0"/>
              <w:adjustRightInd w:val="0"/>
              <w:jc w:val="both"/>
              <w:rPr>
                <w:rFonts w:ascii="Shree Devanagari 714" w:hAnsi="Shree Devanagari 714" w:cs="Arial"/>
                <w:sz w:val="26"/>
                <w:szCs w:val="26"/>
                <w:lang w:val="en-US"/>
              </w:rPr>
            </w:pPr>
            <w:r w:rsidRPr="00D61447">
              <w:rPr>
                <w:rFonts w:ascii="Shree Devanagari 714" w:hAnsi="Shree Devanagari 714" w:cs="Arial"/>
                <w:color w:val="191919"/>
                <w:sz w:val="26"/>
                <w:szCs w:val="26"/>
                <w:lang w:val="en-US"/>
              </w:rPr>
              <w:t> </w:t>
            </w:r>
          </w:p>
          <w:p w:rsidR="00D61447" w:rsidRPr="00D61447" w:rsidRDefault="00D61447" w:rsidP="00D61447">
            <w:pPr>
              <w:widowControl w:val="0"/>
              <w:autoSpaceDE w:val="0"/>
              <w:autoSpaceDN w:val="0"/>
              <w:adjustRightInd w:val="0"/>
              <w:jc w:val="both"/>
              <w:rPr>
                <w:rFonts w:ascii="Shree Devanagari 714" w:hAnsi="Shree Devanagari 714" w:cs="Arial"/>
                <w:color w:val="191919"/>
                <w:sz w:val="26"/>
                <w:szCs w:val="26"/>
                <w:lang w:val="en-US"/>
              </w:rPr>
            </w:pPr>
            <w:r w:rsidRPr="00D61447">
              <w:rPr>
                <w:rFonts w:ascii="Noteworthy Bold" w:hAnsi="Noteworthy Bold" w:cs="Noteworthy Bold"/>
                <w:color w:val="191919"/>
                <w:sz w:val="29"/>
                <w:szCs w:val="29"/>
                <w:lang w:val="en-US"/>
              </w:rPr>
              <w:t>·</w:t>
            </w:r>
            <w:r w:rsidRPr="00D61447">
              <w:rPr>
                <w:rFonts w:ascii="Shree Devanagari 714" w:hAnsi="Shree Devanagari 714" w:cs="Times New Roman"/>
                <w:color w:val="191919"/>
                <w:sz w:val="18"/>
                <w:szCs w:val="18"/>
                <w:lang w:val="en-US"/>
              </w:rPr>
              <w:t xml:space="preserve">         </w:t>
            </w:r>
            <w:r w:rsidRPr="00D61447">
              <w:rPr>
                <w:rFonts w:ascii="Shree Devanagari 714" w:hAnsi="Shree Devanagari 714" w:cs="Arial"/>
                <w:color w:val="191919"/>
                <w:sz w:val="29"/>
                <w:szCs w:val="29"/>
                <w:lang w:val="en-US"/>
              </w:rPr>
              <w:t xml:space="preserve">Follow us on Twitter at </w:t>
            </w:r>
            <w:hyperlink r:id="rId6" w:history="1">
              <w:r w:rsidRPr="00D61447">
                <w:rPr>
                  <w:rFonts w:ascii="Shree Devanagari 714" w:hAnsi="Shree Devanagari 714" w:cs="Arial"/>
                  <w:color w:val="0000E9"/>
                  <w:sz w:val="26"/>
                  <w:szCs w:val="26"/>
                  <w:u w:val="single" w:color="0000E9"/>
                  <w:lang w:val="en-US"/>
                </w:rPr>
                <w:t>www.twitter.com/ldn_ambulance</w:t>
              </w:r>
            </w:hyperlink>
            <w:r w:rsidRPr="00D61447">
              <w:rPr>
                <w:rFonts w:ascii="Shree Devanagari 714" w:hAnsi="Shree Devanagari 714" w:cs="Arial"/>
                <w:color w:val="191919"/>
                <w:sz w:val="26"/>
                <w:szCs w:val="26"/>
                <w:lang w:val="en-US"/>
              </w:rPr>
              <w:t xml:space="preserve"> or visit us on </w:t>
            </w:r>
            <w:proofErr w:type="spellStart"/>
            <w:r w:rsidRPr="00D61447">
              <w:rPr>
                <w:rFonts w:ascii="Shree Devanagari 714" w:hAnsi="Shree Devanagari 714" w:cs="Arial"/>
                <w:color w:val="191919"/>
                <w:sz w:val="26"/>
                <w:szCs w:val="26"/>
                <w:lang w:val="en-US"/>
              </w:rPr>
              <w:t>facebook</w:t>
            </w:r>
            <w:proofErr w:type="spellEnd"/>
            <w:r w:rsidRPr="00D61447">
              <w:rPr>
                <w:rFonts w:ascii="Shree Devanagari 714" w:hAnsi="Shree Devanagari 714" w:cs="Arial"/>
                <w:color w:val="191919"/>
                <w:sz w:val="26"/>
                <w:szCs w:val="26"/>
                <w:lang w:val="en-US"/>
              </w:rPr>
              <w:t xml:space="preserve"> at </w:t>
            </w:r>
            <w:hyperlink r:id="rId7" w:history="1">
              <w:r w:rsidRPr="00D61447">
                <w:rPr>
                  <w:rFonts w:ascii="Shree Devanagari 714" w:hAnsi="Shree Devanagari 714" w:cs="Arial"/>
                  <w:color w:val="0000E9"/>
                  <w:sz w:val="26"/>
                  <w:szCs w:val="26"/>
                  <w:u w:val="single" w:color="0000E9"/>
                  <w:lang w:val="en-US"/>
                </w:rPr>
                <w:t>www.facebook.com/londonambulanceservice</w:t>
              </w:r>
            </w:hyperlink>
          </w:p>
        </w:tc>
      </w:tr>
    </w:tbl>
    <w:p w:rsidR="00D61447" w:rsidRDefault="00D61447" w:rsidP="00D61447">
      <w:pPr>
        <w:widowControl w:val="0"/>
        <w:autoSpaceDE w:val="0"/>
        <w:autoSpaceDN w:val="0"/>
        <w:adjustRightInd w:val="0"/>
        <w:rPr>
          <w:rFonts w:ascii="Helvetica" w:hAnsi="Helvetica" w:cs="Helvetica"/>
          <w:color w:val="262626"/>
          <w:sz w:val="42"/>
          <w:szCs w:val="42"/>
          <w:lang w:val="en-US"/>
        </w:rPr>
      </w:pPr>
    </w:p>
    <w:sectPr w:rsidR="00D61447" w:rsidSect="00D61447">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hree Devanagari 714">
    <w:panose1 w:val="02000600000000000000"/>
    <w:charset w:val="00"/>
    <w:family w:val="auto"/>
    <w:pitch w:val="variable"/>
    <w:sig w:usb0="80008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47"/>
    <w:rsid w:val="006A1078"/>
    <w:rsid w:val="00D614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4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4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llateral2.vuelio.co.uk/RemoteStorage/CSCI/Releases/11129/LAS%20report%2020170629_FINAL_For_Publication.pdf" TargetMode="External"/><Relationship Id="rId6" Type="http://schemas.openxmlformats.org/officeDocument/2006/relationships/hyperlink" Target="http://www.twitter.com/ldn_ambulance" TargetMode="External"/><Relationship Id="rId7" Type="http://schemas.openxmlformats.org/officeDocument/2006/relationships/hyperlink" Target="http://www.facebook.com/londonambulanceservi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769</Words>
  <Characters>4388</Characters>
  <Application>Microsoft Macintosh Word</Application>
  <DocSecurity>0</DocSecurity>
  <Lines>36</Lines>
  <Paragraphs>10</Paragraphs>
  <ScaleCrop>false</ScaleCrop>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2017-06-29T15:14:00Z</dcterms:created>
  <dcterms:modified xsi:type="dcterms:W3CDTF">2017-06-29T15:18:00Z</dcterms:modified>
</cp:coreProperties>
</file>